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826D1E" w:rsidRDefault="00826D1E" w:rsidP="0068518C">
      <w:pPr>
        <w:spacing w:after="0" w:line="480" w:lineRule="auto"/>
        <w:jc w:val="center"/>
        <w:rPr>
          <w:rFonts w:ascii="Times New Roman" w:hAnsi="Times New Roman" w:cs="Times New Roman"/>
          <w:sz w:val="24"/>
          <w:szCs w:val="24"/>
        </w:rPr>
      </w:pPr>
    </w:p>
    <w:p w:rsidR="00AC3793" w:rsidRDefault="00826D1E" w:rsidP="006851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Global Competitiveness</w:t>
      </w:r>
    </w:p>
    <w:p w:rsidR="00826D1E" w:rsidRDefault="00826D1E" w:rsidP="006851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26D1E" w:rsidRDefault="00826D1E" w:rsidP="0068518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26D1E" w:rsidRPr="00826D1E" w:rsidRDefault="00826D1E" w:rsidP="0068518C">
      <w:pPr>
        <w:spacing w:after="0" w:line="480" w:lineRule="auto"/>
        <w:rPr>
          <w:rFonts w:ascii="Times New Roman" w:hAnsi="Times New Roman" w:cs="Times New Roman"/>
          <w:sz w:val="24"/>
          <w:szCs w:val="24"/>
        </w:rPr>
      </w:pPr>
    </w:p>
    <w:p w:rsidR="0052224B" w:rsidRDefault="0052224B">
      <w:pPr>
        <w:rPr>
          <w:rFonts w:ascii="Times New Roman" w:hAnsi="Times New Roman" w:cs="Times New Roman"/>
          <w:sz w:val="24"/>
          <w:szCs w:val="24"/>
        </w:rPr>
      </w:pPr>
      <w:r>
        <w:rPr>
          <w:rFonts w:ascii="Times New Roman" w:hAnsi="Times New Roman" w:cs="Times New Roman"/>
          <w:sz w:val="24"/>
          <w:szCs w:val="24"/>
        </w:rPr>
        <w:br w:type="page"/>
      </w:r>
    </w:p>
    <w:p w:rsidR="00826D1E" w:rsidRDefault="00826D1E" w:rsidP="0068518C">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Global Competitiveness</w:t>
      </w:r>
    </w:p>
    <w:p w:rsidR="00E3709F" w:rsidRDefault="00E3709F" w:rsidP="0068518C">
      <w:pPr>
        <w:spacing w:after="0" w:line="480" w:lineRule="auto"/>
        <w:jc w:val="both"/>
        <w:rPr>
          <w:rFonts w:ascii="Times New Roman" w:hAnsi="Times New Roman" w:cs="Times New Roman"/>
          <w:b/>
          <w:sz w:val="24"/>
          <w:szCs w:val="24"/>
        </w:rPr>
      </w:pPr>
      <w:r w:rsidRPr="00E3709F">
        <w:rPr>
          <w:rFonts w:ascii="Times New Roman" w:hAnsi="Times New Roman" w:cs="Times New Roman"/>
          <w:b/>
          <w:sz w:val="24"/>
          <w:szCs w:val="24"/>
        </w:rPr>
        <w:t xml:space="preserve">Comparison of the Socio-Economic Performance Measures </w:t>
      </w:r>
    </w:p>
    <w:p w:rsidR="00E3709F" w:rsidRPr="00E3709F" w:rsidRDefault="00E3709F"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sidR="00A01B5B">
        <w:rPr>
          <w:rFonts w:ascii="Times New Roman" w:hAnsi="Times New Roman" w:cs="Times New Roman"/>
          <w:sz w:val="24"/>
          <w:szCs w:val="24"/>
        </w:rPr>
        <w:t xml:space="preserve">table </w:t>
      </w:r>
      <w:r>
        <w:rPr>
          <w:rFonts w:ascii="Times New Roman" w:hAnsi="Times New Roman" w:cs="Times New Roman"/>
          <w:sz w:val="24"/>
          <w:szCs w:val="24"/>
        </w:rPr>
        <w:t xml:space="preserve">below shows that developed countries such as the United States (US), United Kingdom (UK), Denmark, Canada, Australia, Turkey, and Germany have high Global Competitiveness Indices (GCI) as compared to their developing counterparts such as Kenya, Brazil, Argentina, Bolivia, Bangladesh, and Egypt. </w:t>
      </w:r>
      <w:r w:rsidR="0053107F">
        <w:rPr>
          <w:rFonts w:ascii="Times New Roman" w:hAnsi="Times New Roman" w:cs="Times New Roman"/>
          <w:sz w:val="24"/>
          <w:szCs w:val="24"/>
        </w:rPr>
        <w:t>Countries such as Australia, Canada, and Denmark have high environmental footprints of 6.9, 8.1, and 7.1 respectively. I</w:t>
      </w:r>
      <w:r w:rsidR="00A01B5B">
        <w:rPr>
          <w:rFonts w:ascii="Times New Roman" w:hAnsi="Times New Roman" w:cs="Times New Roman"/>
          <w:sz w:val="24"/>
          <w:szCs w:val="24"/>
        </w:rPr>
        <w:t xml:space="preserve">n this regard, they are </w:t>
      </w:r>
      <w:r w:rsidR="0053107F">
        <w:rPr>
          <w:rFonts w:ascii="Times New Roman" w:hAnsi="Times New Roman" w:cs="Times New Roman"/>
          <w:sz w:val="24"/>
          <w:szCs w:val="24"/>
        </w:rPr>
        <w:t>ranked 14</w:t>
      </w:r>
      <w:r w:rsidR="0053107F" w:rsidRPr="0053107F">
        <w:rPr>
          <w:rFonts w:ascii="Times New Roman" w:hAnsi="Times New Roman" w:cs="Times New Roman"/>
          <w:sz w:val="24"/>
          <w:szCs w:val="24"/>
          <w:vertAlign w:val="superscript"/>
        </w:rPr>
        <w:t>th</w:t>
      </w:r>
      <w:r w:rsidR="0053107F">
        <w:rPr>
          <w:rFonts w:ascii="Times New Roman" w:hAnsi="Times New Roman" w:cs="Times New Roman"/>
          <w:sz w:val="24"/>
          <w:szCs w:val="24"/>
        </w:rPr>
        <w:t>, 12</w:t>
      </w:r>
      <w:r w:rsidR="0053107F" w:rsidRPr="0053107F">
        <w:rPr>
          <w:rFonts w:ascii="Times New Roman" w:hAnsi="Times New Roman" w:cs="Times New Roman"/>
          <w:sz w:val="24"/>
          <w:szCs w:val="24"/>
          <w:vertAlign w:val="superscript"/>
        </w:rPr>
        <w:t>th</w:t>
      </w:r>
      <w:r w:rsidR="0053107F">
        <w:rPr>
          <w:rFonts w:ascii="Times New Roman" w:hAnsi="Times New Roman" w:cs="Times New Roman"/>
          <w:sz w:val="24"/>
          <w:szCs w:val="24"/>
        </w:rPr>
        <w:t>, and 10</w:t>
      </w:r>
      <w:r w:rsidR="0053107F" w:rsidRPr="0053107F">
        <w:rPr>
          <w:rFonts w:ascii="Times New Roman" w:hAnsi="Times New Roman" w:cs="Times New Roman"/>
          <w:sz w:val="24"/>
          <w:szCs w:val="24"/>
          <w:vertAlign w:val="superscript"/>
        </w:rPr>
        <w:t>th</w:t>
      </w:r>
      <w:r w:rsidR="0053107F">
        <w:rPr>
          <w:rFonts w:ascii="Times New Roman" w:hAnsi="Times New Roman" w:cs="Times New Roman"/>
          <w:sz w:val="24"/>
          <w:szCs w:val="24"/>
        </w:rPr>
        <w:t xml:space="preserve"> respectively in the world since they have been able to uphold environmental efforts.  </w:t>
      </w:r>
      <w:r w:rsidR="00CB5BB9">
        <w:rPr>
          <w:rFonts w:ascii="Times New Roman" w:hAnsi="Times New Roman" w:cs="Times New Roman"/>
          <w:sz w:val="24"/>
          <w:szCs w:val="24"/>
        </w:rPr>
        <w:t xml:space="preserve">Comparatively, countries such as China, Bangladesh, and Egypt have </w:t>
      </w:r>
      <w:r w:rsidR="00A01B5B">
        <w:rPr>
          <w:rFonts w:ascii="Times New Roman" w:hAnsi="Times New Roman" w:cs="Times New Roman"/>
          <w:sz w:val="24"/>
          <w:szCs w:val="24"/>
        </w:rPr>
        <w:t xml:space="preserve">low </w:t>
      </w:r>
      <w:r w:rsidR="00CB5BB9">
        <w:rPr>
          <w:rFonts w:ascii="Times New Roman" w:hAnsi="Times New Roman" w:cs="Times New Roman"/>
          <w:sz w:val="24"/>
          <w:szCs w:val="24"/>
        </w:rPr>
        <w:t>environment</w:t>
      </w:r>
      <w:r w:rsidR="00A01B5B">
        <w:rPr>
          <w:rFonts w:ascii="Times New Roman" w:hAnsi="Times New Roman" w:cs="Times New Roman"/>
          <w:sz w:val="24"/>
          <w:szCs w:val="24"/>
        </w:rPr>
        <w:t>al</w:t>
      </w:r>
      <w:r w:rsidR="00CB5BB9">
        <w:rPr>
          <w:rFonts w:ascii="Times New Roman" w:hAnsi="Times New Roman" w:cs="Times New Roman"/>
          <w:sz w:val="24"/>
          <w:szCs w:val="24"/>
        </w:rPr>
        <w:t xml:space="preserve"> footprints of 3.7, 3.1, and 2.0 and are ranked 28</w:t>
      </w:r>
      <w:r w:rsidR="00CB5BB9" w:rsidRPr="00CB5BB9">
        <w:rPr>
          <w:rFonts w:ascii="Times New Roman" w:hAnsi="Times New Roman" w:cs="Times New Roman"/>
          <w:sz w:val="24"/>
          <w:szCs w:val="24"/>
          <w:vertAlign w:val="superscript"/>
        </w:rPr>
        <w:t>th</w:t>
      </w:r>
      <w:r w:rsidR="00CB5BB9">
        <w:rPr>
          <w:rFonts w:ascii="Times New Roman" w:hAnsi="Times New Roman" w:cs="Times New Roman"/>
          <w:sz w:val="24"/>
          <w:szCs w:val="24"/>
        </w:rPr>
        <w:t>, 103</w:t>
      </w:r>
      <w:r w:rsidR="00CB5BB9" w:rsidRPr="00CB5BB9">
        <w:rPr>
          <w:rFonts w:ascii="Times New Roman" w:hAnsi="Times New Roman" w:cs="Times New Roman"/>
          <w:sz w:val="24"/>
          <w:szCs w:val="24"/>
          <w:vertAlign w:val="superscript"/>
        </w:rPr>
        <w:t>rd</w:t>
      </w:r>
      <w:r w:rsidR="00CB5BB9">
        <w:rPr>
          <w:rFonts w:ascii="Times New Roman" w:hAnsi="Times New Roman" w:cs="Times New Roman"/>
          <w:sz w:val="24"/>
          <w:szCs w:val="24"/>
        </w:rPr>
        <w:t>, and 94</w:t>
      </w:r>
      <w:r w:rsidR="00CB5BB9" w:rsidRPr="00CB5BB9">
        <w:rPr>
          <w:rFonts w:ascii="Times New Roman" w:hAnsi="Times New Roman" w:cs="Times New Roman"/>
          <w:sz w:val="24"/>
          <w:szCs w:val="24"/>
          <w:vertAlign w:val="superscript"/>
        </w:rPr>
        <w:t>th</w:t>
      </w:r>
      <w:r w:rsidR="00A01B5B">
        <w:rPr>
          <w:rFonts w:ascii="Times New Roman" w:hAnsi="Times New Roman" w:cs="Times New Roman"/>
          <w:sz w:val="24"/>
          <w:szCs w:val="24"/>
        </w:rPr>
        <w:t xml:space="preserve">. </w:t>
      </w:r>
      <w:r w:rsidR="0053107F">
        <w:rPr>
          <w:rFonts w:ascii="Times New Roman" w:hAnsi="Times New Roman" w:cs="Times New Roman"/>
          <w:sz w:val="24"/>
          <w:szCs w:val="24"/>
        </w:rPr>
        <w:t xml:space="preserve">Also, countries such as US, Denmark, and Australia have Gross Domestic Product (GDP) per capita of </w:t>
      </w:r>
      <w:r w:rsidR="00EE21AE">
        <w:rPr>
          <w:rFonts w:ascii="Times New Roman" w:hAnsi="Times New Roman" w:cs="Times New Roman"/>
          <w:sz w:val="24"/>
          <w:szCs w:val="24"/>
        </w:rPr>
        <w:t xml:space="preserve">$59,501.1, </w:t>
      </w:r>
      <w:r w:rsidR="0053107F">
        <w:rPr>
          <w:rFonts w:ascii="Times New Roman" w:hAnsi="Times New Roman" w:cs="Times New Roman"/>
          <w:sz w:val="24"/>
          <w:szCs w:val="24"/>
        </w:rPr>
        <w:t>$56</w:t>
      </w:r>
      <w:r w:rsidR="00EE21AE">
        <w:rPr>
          <w:rFonts w:ascii="Times New Roman" w:hAnsi="Times New Roman" w:cs="Times New Roman"/>
          <w:sz w:val="24"/>
          <w:szCs w:val="24"/>
        </w:rPr>
        <w:t xml:space="preserve">, 441.1, and </w:t>
      </w:r>
      <w:r w:rsidR="0053107F">
        <w:rPr>
          <w:rFonts w:ascii="Times New Roman" w:hAnsi="Times New Roman" w:cs="Times New Roman"/>
          <w:sz w:val="24"/>
          <w:szCs w:val="24"/>
        </w:rPr>
        <w:t>$55,707</w:t>
      </w:r>
      <w:r w:rsidR="00EE21AE">
        <w:rPr>
          <w:rFonts w:ascii="Times New Roman" w:hAnsi="Times New Roman" w:cs="Times New Roman"/>
          <w:sz w:val="24"/>
          <w:szCs w:val="24"/>
        </w:rPr>
        <w:t xml:space="preserve">.3 respectively as compared to countries such as Bangladesh, Kenya, and Egypt with </w:t>
      </w:r>
      <w:r w:rsidR="00A01B5B">
        <w:rPr>
          <w:rFonts w:ascii="Times New Roman" w:hAnsi="Times New Roman" w:cs="Times New Roman"/>
          <w:sz w:val="24"/>
          <w:szCs w:val="24"/>
        </w:rPr>
        <w:t xml:space="preserve">low </w:t>
      </w:r>
      <w:r w:rsidR="00EE21AE">
        <w:rPr>
          <w:rFonts w:ascii="Times New Roman" w:hAnsi="Times New Roman" w:cs="Times New Roman"/>
          <w:sz w:val="24"/>
          <w:szCs w:val="24"/>
        </w:rPr>
        <w:t>GDP per capita of $1601.7, $1701.</w:t>
      </w:r>
      <w:r w:rsidR="00A01B5B">
        <w:rPr>
          <w:rFonts w:ascii="Times New Roman" w:hAnsi="Times New Roman" w:cs="Times New Roman"/>
          <w:sz w:val="24"/>
          <w:szCs w:val="24"/>
        </w:rPr>
        <w:t xml:space="preserve">6, and $2500.8. Therefore, they have widespread income disparities and unemployment rates. </w:t>
      </w:r>
      <w:r w:rsidR="008D3601">
        <w:rPr>
          <w:rFonts w:ascii="Times New Roman" w:hAnsi="Times New Roman" w:cs="Times New Roman"/>
          <w:sz w:val="24"/>
          <w:szCs w:val="24"/>
        </w:rPr>
        <w:t xml:space="preserve">GDP per capita is an approach that is used to make </w:t>
      </w:r>
      <w:r w:rsidR="00A01B5B">
        <w:rPr>
          <w:rFonts w:ascii="Times New Roman" w:hAnsi="Times New Roman" w:cs="Times New Roman"/>
          <w:sz w:val="24"/>
          <w:szCs w:val="24"/>
        </w:rPr>
        <w:t xml:space="preserve">a </w:t>
      </w:r>
      <w:r w:rsidR="008D3601">
        <w:rPr>
          <w:rFonts w:ascii="Times New Roman" w:hAnsi="Times New Roman" w:cs="Times New Roman"/>
          <w:sz w:val="24"/>
          <w:szCs w:val="24"/>
        </w:rPr>
        <w:t>comparison of the total goods produced among various countries.</w:t>
      </w:r>
    </w:p>
    <w:tbl>
      <w:tblPr>
        <w:tblStyle w:val="TableGrid"/>
        <w:tblW w:w="0" w:type="auto"/>
        <w:tblLook w:val="04A0" w:firstRow="1" w:lastRow="0" w:firstColumn="1" w:lastColumn="0" w:noHBand="0" w:noVBand="1"/>
      </w:tblPr>
      <w:tblGrid>
        <w:gridCol w:w="1197"/>
        <w:gridCol w:w="1467"/>
        <w:gridCol w:w="1350"/>
        <w:gridCol w:w="859"/>
        <w:gridCol w:w="1128"/>
        <w:gridCol w:w="952"/>
        <w:gridCol w:w="871"/>
        <w:gridCol w:w="1526"/>
      </w:tblGrid>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Country</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Environmental footprint</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(gha/ capita)</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Inclusive Development Index</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(1-7)</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Global Gender Gap Index</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(gender partly)</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(0-1)</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Income Gini</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(perfect inequality)</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(1-100)</w:t>
            </w:r>
          </w:p>
        </w:tc>
        <w:tc>
          <w:tcPr>
            <w:tcW w:w="75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 xml:space="preserve">GDP per capita </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US $</w:t>
            </w:r>
          </w:p>
        </w:tc>
        <w:tc>
          <w:tcPr>
            <w:tcW w:w="912"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10-Year average annual GDP growth</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t>
            </w:r>
          </w:p>
        </w:tc>
        <w:tc>
          <w:tcPr>
            <w:tcW w:w="1607"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Unemployment Rate</w:t>
            </w:r>
          </w:p>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Argentina</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3.7</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4.1</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42.4</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14,466.6</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1.6</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8.5</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Australia</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6.9</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5.4</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34.7</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55,707.3</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2.5</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5.6</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Bangladesh</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32.4</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1,601.7</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6.1</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4.4</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 xml:space="preserve">Bolivia </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3.1</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3.8</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44.6</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3,353.2</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4.8</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3.2</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Brazil</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3.1</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3.1</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51.3</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9,894.9</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13.3</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Canada</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8.1</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5.1</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34.0</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45,077.4</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1.6</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6.3</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China</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3.7</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4.1</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42.2</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8,643.1</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7.9</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4.7</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Denmark</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7.1</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5.8</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28.2</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56,441.1</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5.7</w:t>
            </w:r>
          </w:p>
        </w:tc>
      </w:tr>
      <w:tr w:rsidR="004E2975" w:rsidTr="004E2975">
        <w:tc>
          <w:tcPr>
            <w:tcW w:w="1258" w:type="dxa"/>
          </w:tcPr>
          <w:p w:rsidR="004E2975" w:rsidRDefault="004E2975" w:rsidP="00C03022">
            <w:pPr>
              <w:spacing w:line="480" w:lineRule="auto"/>
              <w:rPr>
                <w:rFonts w:ascii="Times New Roman" w:hAnsi="Times New Roman" w:cs="Times New Roman"/>
                <w:sz w:val="24"/>
                <w:szCs w:val="24"/>
              </w:rPr>
            </w:pPr>
            <w:r>
              <w:rPr>
                <w:rFonts w:ascii="Times New Roman" w:hAnsi="Times New Roman" w:cs="Times New Roman"/>
                <w:sz w:val="24"/>
                <w:szCs w:val="24"/>
              </w:rPr>
              <w:t>Egypt</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2.8</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31.8</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2500.8</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3.9</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12.1</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France</w:t>
            </w:r>
            <w:r w:rsidR="00284FC3">
              <w:rPr>
                <w:rFonts w:ascii="Times New Roman" w:hAnsi="Times New Roman" w:cs="Times New Roman"/>
                <w:sz w:val="24"/>
                <w:szCs w:val="24"/>
              </w:rPr>
              <w:t xml:space="preserve"> </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4.7</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5.1</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32.7</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39,869.1</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9.4</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Germany</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5.1</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5.3</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31.7</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44,549.7</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1.2</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3.8</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Kenya</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1.0</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40.8</w:t>
            </w:r>
          </w:p>
        </w:tc>
        <w:tc>
          <w:tcPr>
            <w:tcW w:w="750"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1,701.6</w:t>
            </w:r>
          </w:p>
        </w:tc>
        <w:tc>
          <w:tcPr>
            <w:tcW w:w="912"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4.9</w:t>
            </w:r>
          </w:p>
        </w:tc>
        <w:tc>
          <w:tcPr>
            <w:tcW w:w="1607" w:type="dxa"/>
          </w:tcPr>
          <w:p w:rsidR="004E2975" w:rsidRDefault="00E31FE1" w:rsidP="0032160E">
            <w:pPr>
              <w:spacing w:line="480" w:lineRule="auto"/>
              <w:rPr>
                <w:rFonts w:ascii="Times New Roman" w:hAnsi="Times New Roman" w:cs="Times New Roman"/>
                <w:sz w:val="24"/>
                <w:szCs w:val="24"/>
              </w:rPr>
            </w:pPr>
            <w:r>
              <w:rPr>
                <w:rFonts w:ascii="Times New Roman" w:hAnsi="Times New Roman" w:cs="Times New Roman"/>
                <w:sz w:val="24"/>
                <w:szCs w:val="24"/>
              </w:rPr>
              <w:t>11.5</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Turkey</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3.2</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4.3</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0.6</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41.9</w:t>
            </w:r>
          </w:p>
        </w:tc>
        <w:tc>
          <w:tcPr>
            <w:tcW w:w="75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10,512</w:t>
            </w:r>
          </w:p>
        </w:tc>
        <w:tc>
          <w:tcPr>
            <w:tcW w:w="912"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4.8</w:t>
            </w:r>
          </w:p>
        </w:tc>
        <w:tc>
          <w:tcPr>
            <w:tcW w:w="1607"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11.3</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United States</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8.4</w:t>
            </w:r>
          </w:p>
        </w:tc>
        <w:tc>
          <w:tcPr>
            <w:tcW w:w="1420" w:type="dxa"/>
          </w:tcPr>
          <w:p w:rsidR="004E2975" w:rsidRDefault="004E2975" w:rsidP="0032160E">
            <w:pPr>
              <w:spacing w:line="480" w:lineRule="auto"/>
              <w:rPr>
                <w:rFonts w:ascii="Times New Roman" w:hAnsi="Times New Roman" w:cs="Times New Roman"/>
                <w:sz w:val="24"/>
                <w:szCs w:val="24"/>
              </w:rPr>
            </w:pP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0.7</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41.5</w:t>
            </w:r>
          </w:p>
        </w:tc>
        <w:tc>
          <w:tcPr>
            <w:tcW w:w="75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59,501.1</w:t>
            </w:r>
          </w:p>
        </w:tc>
        <w:tc>
          <w:tcPr>
            <w:tcW w:w="912"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1.4</w:t>
            </w:r>
          </w:p>
        </w:tc>
        <w:tc>
          <w:tcPr>
            <w:tcW w:w="1607"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4.4</w:t>
            </w:r>
          </w:p>
        </w:tc>
      </w:tr>
      <w:tr w:rsidR="004E2975" w:rsidTr="004E2975">
        <w:tc>
          <w:tcPr>
            <w:tcW w:w="1258"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United Kingdom</w:t>
            </w:r>
          </w:p>
        </w:tc>
        <w:tc>
          <w:tcPr>
            <w:tcW w:w="154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4.8</w:t>
            </w:r>
          </w:p>
        </w:tc>
        <w:tc>
          <w:tcPr>
            <w:tcW w:w="142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4.9</w:t>
            </w:r>
          </w:p>
        </w:tc>
        <w:tc>
          <w:tcPr>
            <w:tcW w:w="899"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0.8</w:t>
            </w:r>
          </w:p>
        </w:tc>
        <w:tc>
          <w:tcPr>
            <w:tcW w:w="1185"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33.2</w:t>
            </w:r>
          </w:p>
        </w:tc>
        <w:tc>
          <w:tcPr>
            <w:tcW w:w="750"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39,734.6</w:t>
            </w:r>
          </w:p>
        </w:tc>
        <w:tc>
          <w:tcPr>
            <w:tcW w:w="912" w:type="dxa"/>
          </w:tcPr>
          <w:p w:rsidR="004E2975" w:rsidRDefault="004E2975" w:rsidP="0032160E">
            <w:pPr>
              <w:spacing w:line="480" w:lineRule="auto"/>
              <w:rPr>
                <w:rFonts w:ascii="Times New Roman" w:hAnsi="Times New Roman" w:cs="Times New Roman"/>
                <w:sz w:val="24"/>
                <w:szCs w:val="24"/>
              </w:rPr>
            </w:pPr>
            <w:r>
              <w:rPr>
                <w:rFonts w:ascii="Times New Roman" w:hAnsi="Times New Roman" w:cs="Times New Roman"/>
                <w:sz w:val="24"/>
                <w:szCs w:val="24"/>
              </w:rPr>
              <w:t>1.1</w:t>
            </w:r>
          </w:p>
        </w:tc>
        <w:tc>
          <w:tcPr>
            <w:tcW w:w="1607" w:type="dxa"/>
          </w:tcPr>
          <w:p w:rsidR="004E2975" w:rsidRDefault="004E2975" w:rsidP="0052224B">
            <w:pPr>
              <w:keepNext/>
              <w:spacing w:line="480" w:lineRule="auto"/>
              <w:rPr>
                <w:rFonts w:ascii="Times New Roman" w:hAnsi="Times New Roman" w:cs="Times New Roman"/>
                <w:sz w:val="24"/>
                <w:szCs w:val="24"/>
              </w:rPr>
            </w:pPr>
            <w:r>
              <w:rPr>
                <w:rFonts w:ascii="Times New Roman" w:hAnsi="Times New Roman" w:cs="Times New Roman"/>
                <w:sz w:val="24"/>
                <w:szCs w:val="24"/>
              </w:rPr>
              <w:t>4.3</w:t>
            </w:r>
          </w:p>
        </w:tc>
      </w:tr>
    </w:tbl>
    <w:p w:rsidR="0052224B" w:rsidRDefault="0052224B">
      <w:pPr>
        <w:pStyle w:val="Caption"/>
      </w:pPr>
    </w:p>
    <w:p w:rsidR="0052224B" w:rsidRPr="0052224B" w:rsidRDefault="0052224B" w:rsidP="0052224B">
      <w:pPr>
        <w:pStyle w:val="Caption"/>
        <w:spacing w:after="0" w:line="480" w:lineRule="auto"/>
        <w:rPr>
          <w:rFonts w:ascii="Times New Roman" w:hAnsi="Times New Roman" w:cs="Times New Roman"/>
          <w:color w:val="auto"/>
          <w:sz w:val="24"/>
          <w:szCs w:val="24"/>
        </w:rPr>
      </w:pPr>
      <w:r w:rsidRPr="0052224B">
        <w:rPr>
          <w:rFonts w:ascii="Times New Roman" w:hAnsi="Times New Roman" w:cs="Times New Roman"/>
          <w:color w:val="auto"/>
          <w:sz w:val="24"/>
          <w:szCs w:val="24"/>
        </w:rPr>
        <w:t xml:space="preserve">Table </w:t>
      </w:r>
      <w:r w:rsidRPr="0052224B">
        <w:rPr>
          <w:rFonts w:ascii="Times New Roman" w:hAnsi="Times New Roman" w:cs="Times New Roman"/>
          <w:color w:val="auto"/>
          <w:sz w:val="24"/>
          <w:szCs w:val="24"/>
        </w:rPr>
        <w:fldChar w:fldCharType="begin"/>
      </w:r>
      <w:r w:rsidRPr="0052224B">
        <w:rPr>
          <w:rFonts w:ascii="Times New Roman" w:hAnsi="Times New Roman" w:cs="Times New Roman"/>
          <w:color w:val="auto"/>
          <w:sz w:val="24"/>
          <w:szCs w:val="24"/>
        </w:rPr>
        <w:instrText xml:space="preserve"> SEQ Table \* ARABIC </w:instrText>
      </w:r>
      <w:r w:rsidRPr="0052224B">
        <w:rPr>
          <w:rFonts w:ascii="Times New Roman" w:hAnsi="Times New Roman" w:cs="Times New Roman"/>
          <w:color w:val="auto"/>
          <w:sz w:val="24"/>
          <w:szCs w:val="24"/>
        </w:rPr>
        <w:fldChar w:fldCharType="separate"/>
      </w:r>
      <w:r w:rsidRPr="0052224B">
        <w:rPr>
          <w:rFonts w:ascii="Times New Roman" w:hAnsi="Times New Roman" w:cs="Times New Roman"/>
          <w:noProof/>
          <w:color w:val="auto"/>
          <w:sz w:val="24"/>
          <w:szCs w:val="24"/>
        </w:rPr>
        <w:t>1</w:t>
      </w:r>
      <w:r w:rsidRPr="0052224B">
        <w:rPr>
          <w:rFonts w:ascii="Times New Roman" w:hAnsi="Times New Roman" w:cs="Times New Roman"/>
          <w:color w:val="auto"/>
          <w:sz w:val="24"/>
          <w:szCs w:val="24"/>
        </w:rPr>
        <w:fldChar w:fldCharType="end"/>
      </w:r>
      <w:r w:rsidRPr="0052224B">
        <w:rPr>
          <w:rFonts w:ascii="Times New Roman" w:hAnsi="Times New Roman" w:cs="Times New Roman"/>
          <w:color w:val="auto"/>
          <w:sz w:val="24"/>
          <w:szCs w:val="24"/>
        </w:rPr>
        <w:t>: Shows the socio-economic measures for 15 countries</w:t>
      </w:r>
    </w:p>
    <w:p w:rsidR="00ED7E56" w:rsidRDefault="00ED7E56" w:rsidP="0068518C">
      <w:pPr>
        <w:spacing w:after="0" w:line="480" w:lineRule="auto"/>
        <w:jc w:val="both"/>
        <w:rPr>
          <w:rFonts w:ascii="Times New Roman" w:hAnsi="Times New Roman" w:cs="Times New Roman"/>
          <w:b/>
          <w:sz w:val="24"/>
          <w:szCs w:val="24"/>
        </w:rPr>
      </w:pPr>
      <w:r w:rsidRPr="00ED7E56">
        <w:rPr>
          <w:rFonts w:ascii="Times New Roman" w:hAnsi="Times New Roman" w:cs="Times New Roman"/>
          <w:b/>
          <w:sz w:val="24"/>
          <w:szCs w:val="24"/>
        </w:rPr>
        <w:t>Problem</w:t>
      </w:r>
    </w:p>
    <w:p w:rsidR="00ED7E56" w:rsidRPr="00ED7E56" w:rsidRDefault="00ED7E56"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Best economies in the world are measured </w:t>
      </w:r>
      <w:r w:rsidR="00A01B5B">
        <w:rPr>
          <w:rFonts w:ascii="Times New Roman" w:hAnsi="Times New Roman" w:cs="Times New Roman"/>
          <w:sz w:val="24"/>
          <w:szCs w:val="24"/>
        </w:rPr>
        <w:t xml:space="preserve">and </w:t>
      </w:r>
      <w:r>
        <w:rPr>
          <w:rFonts w:ascii="Times New Roman" w:hAnsi="Times New Roman" w:cs="Times New Roman"/>
          <w:sz w:val="24"/>
          <w:szCs w:val="24"/>
        </w:rPr>
        <w:t>defined with the leve</w:t>
      </w:r>
      <w:r w:rsidR="00E04923">
        <w:rPr>
          <w:rFonts w:ascii="Times New Roman" w:hAnsi="Times New Roman" w:cs="Times New Roman"/>
          <w:sz w:val="24"/>
          <w:szCs w:val="24"/>
        </w:rPr>
        <w:t>l of</w:t>
      </w:r>
      <w:r w:rsidR="00A01B5B">
        <w:rPr>
          <w:rFonts w:ascii="Times New Roman" w:hAnsi="Times New Roman" w:cs="Times New Roman"/>
          <w:sz w:val="24"/>
          <w:szCs w:val="24"/>
        </w:rPr>
        <w:t xml:space="preserve"> their</w:t>
      </w:r>
      <w:r w:rsidR="00E04923">
        <w:rPr>
          <w:rFonts w:ascii="Times New Roman" w:hAnsi="Times New Roman" w:cs="Times New Roman"/>
          <w:sz w:val="24"/>
          <w:szCs w:val="24"/>
        </w:rPr>
        <w:t xml:space="preserve"> global competitiveness. The essentialism behind global competitiveness cannot be underestimated since more competitive countries can increase their production levels; consequently, they can adequately satisfy the social needs of the population. In the contemporary world, it is evident that </w:t>
      </w:r>
      <w:r w:rsidR="00A01B5B">
        <w:rPr>
          <w:rFonts w:ascii="Times New Roman" w:hAnsi="Times New Roman" w:cs="Times New Roman"/>
          <w:sz w:val="24"/>
          <w:szCs w:val="24"/>
        </w:rPr>
        <w:t>stat</w:t>
      </w:r>
      <w:r w:rsidR="00E04923">
        <w:rPr>
          <w:rFonts w:ascii="Times New Roman" w:hAnsi="Times New Roman" w:cs="Times New Roman"/>
          <w:sz w:val="24"/>
          <w:szCs w:val="24"/>
        </w:rPr>
        <w:t xml:space="preserve">es that do not take into account the wellbeing of the populations are not globally competitive. In this regard, income disparities within a country are likely to affect its economic growth. Empirical evidence shows that countries are performing poorly on the global scale since their </w:t>
      </w:r>
      <w:r w:rsidR="00A01B5B">
        <w:rPr>
          <w:rFonts w:ascii="Times New Roman" w:hAnsi="Times New Roman" w:cs="Times New Roman"/>
          <w:sz w:val="24"/>
          <w:szCs w:val="24"/>
        </w:rPr>
        <w:t>financial</w:t>
      </w:r>
      <w:r w:rsidR="00E04923">
        <w:rPr>
          <w:rFonts w:ascii="Times New Roman" w:hAnsi="Times New Roman" w:cs="Times New Roman"/>
          <w:sz w:val="24"/>
          <w:szCs w:val="24"/>
        </w:rPr>
        <w:t xml:space="preserve"> strategies disregard social inclusion, income equalities, </w:t>
      </w:r>
      <w:r w:rsidR="007514AA">
        <w:rPr>
          <w:rFonts w:ascii="Times New Roman" w:hAnsi="Times New Roman" w:cs="Times New Roman"/>
          <w:sz w:val="24"/>
          <w:szCs w:val="24"/>
        </w:rPr>
        <w:t>and growth. From a global growth perspective, countries have ceased to achieve optimal productivity due to technological changes</w:t>
      </w:r>
      <w:r w:rsidR="00003772">
        <w:rPr>
          <w:rFonts w:ascii="Times New Roman" w:hAnsi="Times New Roman" w:cs="Times New Roman"/>
          <w:sz w:val="24"/>
          <w:szCs w:val="24"/>
        </w:rPr>
        <w:t xml:space="preserve"> (Martin, 2017)</w:t>
      </w:r>
      <w:r w:rsidR="007514AA">
        <w:rPr>
          <w:rFonts w:ascii="Times New Roman" w:hAnsi="Times New Roman" w:cs="Times New Roman"/>
          <w:sz w:val="24"/>
          <w:szCs w:val="24"/>
        </w:rPr>
        <w:t>. New technologies in most developing and developed nations hav</w:t>
      </w:r>
      <w:r w:rsidR="00A01B5B">
        <w:rPr>
          <w:rFonts w:ascii="Times New Roman" w:hAnsi="Times New Roman" w:cs="Times New Roman"/>
          <w:sz w:val="24"/>
          <w:szCs w:val="24"/>
        </w:rPr>
        <w:t>e left many persons unemployed</w:t>
      </w:r>
      <w:r w:rsidR="007514AA">
        <w:rPr>
          <w:rFonts w:ascii="Times New Roman" w:hAnsi="Times New Roman" w:cs="Times New Roman"/>
          <w:sz w:val="24"/>
          <w:szCs w:val="24"/>
        </w:rPr>
        <w:t xml:space="preserve"> since most companies have made transitions from human labor to embrace </w:t>
      </w:r>
      <w:r w:rsidR="00A01B5B">
        <w:rPr>
          <w:rFonts w:ascii="Times New Roman" w:hAnsi="Times New Roman" w:cs="Times New Roman"/>
          <w:sz w:val="24"/>
          <w:szCs w:val="24"/>
        </w:rPr>
        <w:t xml:space="preserve">new </w:t>
      </w:r>
      <w:r w:rsidR="007514AA">
        <w:rPr>
          <w:rFonts w:ascii="Times New Roman" w:hAnsi="Times New Roman" w:cs="Times New Roman"/>
          <w:sz w:val="24"/>
          <w:szCs w:val="24"/>
        </w:rPr>
        <w:t xml:space="preserve">methods of production. Automation of the production process has presented the tradeoffs of diminishing social wellbeing. In the face of sustainability efforts, most countries are facing challenges of keeping the environment clean and cumulatively the quality of life has taken a downward trajectory. Therefore, it is only prudent that global competitive measures </w:t>
      </w:r>
      <w:r w:rsidR="00003772">
        <w:rPr>
          <w:rFonts w:ascii="Times New Roman" w:hAnsi="Times New Roman" w:cs="Times New Roman"/>
          <w:sz w:val="24"/>
          <w:szCs w:val="24"/>
        </w:rPr>
        <w:t xml:space="preserve">avoid overlooking the impact it has on the wellbeing of the population. In this regard, aggregate economic measures such as Gross Domestic Product (GDP), per capita income, and unemployment correlate to the </w:t>
      </w:r>
      <w:r w:rsidR="00A01B5B">
        <w:rPr>
          <w:rFonts w:ascii="Times New Roman" w:hAnsi="Times New Roman" w:cs="Times New Roman"/>
          <w:sz w:val="24"/>
          <w:szCs w:val="24"/>
        </w:rPr>
        <w:t xml:space="preserve">dwindling </w:t>
      </w:r>
      <w:r w:rsidR="00003772">
        <w:rPr>
          <w:rFonts w:ascii="Times New Roman" w:hAnsi="Times New Roman" w:cs="Times New Roman"/>
          <w:sz w:val="24"/>
          <w:szCs w:val="24"/>
        </w:rPr>
        <w:t xml:space="preserve">social and environmental performance. </w:t>
      </w:r>
    </w:p>
    <w:p w:rsidR="002542AB" w:rsidRDefault="002542AB" w:rsidP="0068518C">
      <w:pPr>
        <w:spacing w:after="0" w:line="480" w:lineRule="auto"/>
        <w:jc w:val="both"/>
        <w:rPr>
          <w:rFonts w:ascii="Times New Roman" w:hAnsi="Times New Roman" w:cs="Times New Roman"/>
          <w:b/>
          <w:sz w:val="24"/>
          <w:szCs w:val="24"/>
        </w:rPr>
      </w:pPr>
      <w:r w:rsidRPr="002542AB">
        <w:rPr>
          <w:rFonts w:ascii="Times New Roman" w:hAnsi="Times New Roman" w:cs="Times New Roman"/>
          <w:b/>
          <w:sz w:val="24"/>
          <w:szCs w:val="24"/>
        </w:rPr>
        <w:t xml:space="preserve">Literature Review </w:t>
      </w:r>
    </w:p>
    <w:p w:rsidR="001C67A4" w:rsidRPr="001C67A4" w:rsidRDefault="001C67A4"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Statistical data from the World Economic Forum (WEF) stipulate</w:t>
      </w:r>
      <w:r w:rsidR="00C271F8">
        <w:rPr>
          <w:rFonts w:ascii="Times New Roman" w:hAnsi="Times New Roman" w:cs="Times New Roman"/>
          <w:sz w:val="24"/>
          <w:szCs w:val="24"/>
        </w:rPr>
        <w:t>s</w:t>
      </w:r>
      <w:r>
        <w:rPr>
          <w:rFonts w:ascii="Times New Roman" w:hAnsi="Times New Roman" w:cs="Times New Roman"/>
          <w:sz w:val="24"/>
          <w:szCs w:val="24"/>
        </w:rPr>
        <w:t xml:space="preserve"> that global competitiveness </w:t>
      </w:r>
      <w:r w:rsidR="00A01B5B">
        <w:rPr>
          <w:rFonts w:ascii="Times New Roman" w:hAnsi="Times New Roman" w:cs="Times New Roman"/>
          <w:sz w:val="24"/>
          <w:szCs w:val="24"/>
        </w:rPr>
        <w:t xml:space="preserve">result </w:t>
      </w:r>
      <w:r>
        <w:rPr>
          <w:rFonts w:ascii="Times New Roman" w:hAnsi="Times New Roman" w:cs="Times New Roman"/>
          <w:sz w:val="24"/>
          <w:szCs w:val="24"/>
        </w:rPr>
        <w:t xml:space="preserve">from </w:t>
      </w:r>
      <w:r w:rsidR="00A01B5B">
        <w:rPr>
          <w:rFonts w:ascii="Times New Roman" w:hAnsi="Times New Roman" w:cs="Times New Roman"/>
          <w:sz w:val="24"/>
          <w:szCs w:val="24"/>
        </w:rPr>
        <w:t xml:space="preserve">the </w:t>
      </w:r>
      <w:r>
        <w:rPr>
          <w:rFonts w:ascii="Times New Roman" w:hAnsi="Times New Roman" w:cs="Times New Roman"/>
          <w:sz w:val="24"/>
          <w:szCs w:val="24"/>
        </w:rPr>
        <w:t xml:space="preserve">ability of the countries </w:t>
      </w:r>
      <w:r w:rsidR="00A01B5B">
        <w:rPr>
          <w:rFonts w:ascii="Times New Roman" w:hAnsi="Times New Roman" w:cs="Times New Roman"/>
          <w:sz w:val="24"/>
          <w:szCs w:val="24"/>
        </w:rPr>
        <w:t>to establish sustainability within</w:t>
      </w:r>
      <w:r>
        <w:rPr>
          <w:rFonts w:ascii="Times New Roman" w:hAnsi="Times New Roman" w:cs="Times New Roman"/>
          <w:sz w:val="24"/>
          <w:szCs w:val="24"/>
        </w:rPr>
        <w:t xml:space="preserve"> its environmental, social, and economic frameworks (Doyle and Alaniz, 2016). </w:t>
      </w:r>
      <w:r w:rsidR="00422DAC">
        <w:rPr>
          <w:rFonts w:ascii="Times New Roman" w:hAnsi="Times New Roman" w:cs="Times New Roman"/>
          <w:sz w:val="24"/>
          <w:szCs w:val="24"/>
        </w:rPr>
        <w:t>Emphasis has</w:t>
      </w:r>
      <w:r>
        <w:rPr>
          <w:rFonts w:ascii="Times New Roman" w:hAnsi="Times New Roman" w:cs="Times New Roman"/>
          <w:sz w:val="24"/>
          <w:szCs w:val="24"/>
        </w:rPr>
        <w:t xml:space="preserve"> been put on the adoption of circular economies that embrace prosperity </w:t>
      </w:r>
      <w:r w:rsidR="00422DAC">
        <w:rPr>
          <w:rFonts w:ascii="Times New Roman" w:hAnsi="Times New Roman" w:cs="Times New Roman"/>
          <w:sz w:val="24"/>
          <w:szCs w:val="24"/>
        </w:rPr>
        <w:t>and ensure that production efforts are in harmony with the societal and environmental requirements. Sound production practices should aim at promoting competitiveness rather than increasing the market-share of the goods and the services. The value of economic output should translate to improved standards of living regardless of the technologies used in the production process. If the new technological developments do not reduce income disparities and distribute resources equally, then competitive efforts are ineffectual. Competitive efforts should leverage innovation and the available skills to give rise to l</w:t>
      </w:r>
      <w:r w:rsidR="00A01B5B">
        <w:rPr>
          <w:rFonts w:ascii="Times New Roman" w:hAnsi="Times New Roman" w:cs="Times New Roman"/>
          <w:sz w:val="24"/>
          <w:szCs w:val="24"/>
        </w:rPr>
        <w:t>abor markets that empower the public</w:t>
      </w:r>
      <w:r w:rsidR="00422DAC">
        <w:rPr>
          <w:rFonts w:ascii="Times New Roman" w:hAnsi="Times New Roman" w:cs="Times New Roman"/>
          <w:sz w:val="24"/>
          <w:szCs w:val="24"/>
        </w:rPr>
        <w:t>.</w:t>
      </w:r>
    </w:p>
    <w:p w:rsidR="0035491B" w:rsidRDefault="0035491B"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w:t>
      </w:r>
      <w:r w:rsidR="00ED7E56">
        <w:rPr>
          <w:rFonts w:ascii="Times New Roman" w:hAnsi="Times New Roman" w:cs="Times New Roman"/>
          <w:sz w:val="24"/>
          <w:szCs w:val="24"/>
        </w:rPr>
        <w:t xml:space="preserve">global competitiveness measure correlates to the economic </w:t>
      </w:r>
      <w:r w:rsidR="00C271F8">
        <w:rPr>
          <w:rFonts w:ascii="Times New Roman" w:hAnsi="Times New Roman" w:cs="Times New Roman"/>
          <w:sz w:val="24"/>
          <w:szCs w:val="24"/>
        </w:rPr>
        <w:t>metrics</w:t>
      </w:r>
      <w:r w:rsidR="00ED7E56">
        <w:rPr>
          <w:rFonts w:ascii="Times New Roman" w:hAnsi="Times New Roman" w:cs="Times New Roman"/>
          <w:sz w:val="24"/>
          <w:szCs w:val="24"/>
        </w:rPr>
        <w:t xml:space="preserve"> since it </w:t>
      </w:r>
      <w:r w:rsidR="00C271F8">
        <w:rPr>
          <w:rFonts w:ascii="Times New Roman" w:hAnsi="Times New Roman" w:cs="Times New Roman"/>
          <w:sz w:val="24"/>
          <w:szCs w:val="24"/>
        </w:rPr>
        <w:t xml:space="preserve">determines </w:t>
      </w:r>
      <w:r w:rsidR="00ED7E56">
        <w:rPr>
          <w:rFonts w:ascii="Times New Roman" w:hAnsi="Times New Roman" w:cs="Times New Roman"/>
          <w:sz w:val="24"/>
          <w:szCs w:val="24"/>
        </w:rPr>
        <w:t>the</w:t>
      </w:r>
      <w:r w:rsidR="00003772">
        <w:rPr>
          <w:rFonts w:ascii="Times New Roman" w:hAnsi="Times New Roman" w:cs="Times New Roman"/>
          <w:sz w:val="24"/>
          <w:szCs w:val="24"/>
        </w:rPr>
        <w:t xml:space="preserve"> social and environmental</w:t>
      </w:r>
      <w:r w:rsidR="00ED7E56">
        <w:rPr>
          <w:rFonts w:ascii="Times New Roman" w:hAnsi="Times New Roman" w:cs="Times New Roman"/>
          <w:sz w:val="24"/>
          <w:szCs w:val="24"/>
        </w:rPr>
        <w:t xml:space="preserve"> resilience of</w:t>
      </w:r>
      <w:r w:rsidR="00AD72C1">
        <w:rPr>
          <w:rFonts w:ascii="Times New Roman" w:hAnsi="Times New Roman" w:cs="Times New Roman"/>
          <w:sz w:val="24"/>
          <w:szCs w:val="24"/>
        </w:rPr>
        <w:t xml:space="preserve"> a country. The focus of globa</w:t>
      </w:r>
      <w:r w:rsidR="00C271F8">
        <w:rPr>
          <w:rFonts w:ascii="Times New Roman" w:hAnsi="Times New Roman" w:cs="Times New Roman"/>
          <w:sz w:val="24"/>
          <w:szCs w:val="24"/>
        </w:rPr>
        <w:t xml:space="preserve">l competitiveness has increased, and </w:t>
      </w:r>
      <w:r w:rsidR="00AD72C1">
        <w:rPr>
          <w:rFonts w:ascii="Times New Roman" w:hAnsi="Times New Roman" w:cs="Times New Roman"/>
          <w:sz w:val="24"/>
          <w:szCs w:val="24"/>
        </w:rPr>
        <w:t>it reflects on the welfare and prosperity of most countries. The World Economic Forum articulately summarize that a</w:t>
      </w:r>
      <w:r w:rsidR="00A01B5B">
        <w:rPr>
          <w:rFonts w:ascii="Times New Roman" w:hAnsi="Times New Roman" w:cs="Times New Roman"/>
          <w:sz w:val="24"/>
          <w:szCs w:val="24"/>
        </w:rPr>
        <w:t>n excellently</w:t>
      </w:r>
      <w:r w:rsidR="00AD72C1">
        <w:rPr>
          <w:rFonts w:ascii="Times New Roman" w:hAnsi="Times New Roman" w:cs="Times New Roman"/>
          <w:sz w:val="24"/>
          <w:szCs w:val="24"/>
        </w:rPr>
        <w:t xml:space="preserve"> competitive environment is created when </w:t>
      </w:r>
      <w:r w:rsidR="00146113">
        <w:rPr>
          <w:rFonts w:ascii="Times New Roman" w:hAnsi="Times New Roman" w:cs="Times New Roman"/>
          <w:sz w:val="24"/>
          <w:szCs w:val="24"/>
        </w:rPr>
        <w:t>countries adopt policies that increase the level of productivity as well as i</w:t>
      </w:r>
      <w:r w:rsidR="00A01B5B">
        <w:rPr>
          <w:rFonts w:ascii="Times New Roman" w:hAnsi="Times New Roman" w:cs="Times New Roman"/>
          <w:sz w:val="24"/>
          <w:szCs w:val="24"/>
        </w:rPr>
        <w:t>mprov</w:t>
      </w:r>
      <w:r w:rsidR="00146113">
        <w:rPr>
          <w:rFonts w:ascii="Times New Roman" w:hAnsi="Times New Roman" w:cs="Times New Roman"/>
          <w:sz w:val="24"/>
          <w:szCs w:val="24"/>
        </w:rPr>
        <w:t>ing the living standards of the population</w:t>
      </w:r>
      <w:r w:rsidR="000A25B6">
        <w:rPr>
          <w:rFonts w:ascii="Times New Roman" w:hAnsi="Times New Roman" w:cs="Times New Roman"/>
          <w:sz w:val="24"/>
          <w:szCs w:val="24"/>
        </w:rPr>
        <w:t xml:space="preserve"> (Dima et al., 2018)</w:t>
      </w:r>
      <w:r w:rsidR="00146113">
        <w:rPr>
          <w:rFonts w:ascii="Times New Roman" w:hAnsi="Times New Roman" w:cs="Times New Roman"/>
          <w:sz w:val="24"/>
          <w:szCs w:val="24"/>
        </w:rPr>
        <w:t xml:space="preserve">. Therefore, rampant innovative, exportation, investment, finance, governance, and entrepreneurship activities have emerged with most countries striving to achieve higher global competitiveness ranks. </w:t>
      </w:r>
      <w:r w:rsidR="00043E81">
        <w:rPr>
          <w:rFonts w:ascii="Times New Roman" w:hAnsi="Times New Roman" w:cs="Times New Roman"/>
          <w:sz w:val="24"/>
          <w:szCs w:val="24"/>
        </w:rPr>
        <w:t xml:space="preserve">Arguably, economic performance </w:t>
      </w:r>
      <w:r w:rsidR="000A25B6">
        <w:rPr>
          <w:rFonts w:ascii="Times New Roman" w:hAnsi="Times New Roman" w:cs="Times New Roman"/>
          <w:sz w:val="24"/>
          <w:szCs w:val="24"/>
        </w:rPr>
        <w:t xml:space="preserve">correlates to government efficiency, business efficiency, and infrastructure. The underlying factors that determine the economic metrics mentioned above depend on technological advancements. Therefore, </w:t>
      </w:r>
      <w:r w:rsidR="00EE0B71">
        <w:rPr>
          <w:rFonts w:ascii="Times New Roman" w:hAnsi="Times New Roman" w:cs="Times New Roman"/>
          <w:sz w:val="24"/>
          <w:szCs w:val="24"/>
        </w:rPr>
        <w:t xml:space="preserve">the magnitude of economic development </w:t>
      </w:r>
      <w:r w:rsidR="00A01B5B">
        <w:rPr>
          <w:rFonts w:ascii="Times New Roman" w:hAnsi="Times New Roman" w:cs="Times New Roman"/>
          <w:sz w:val="24"/>
          <w:szCs w:val="24"/>
        </w:rPr>
        <w:t xml:space="preserve">depends on </w:t>
      </w:r>
      <w:r w:rsidR="00EE0B71">
        <w:rPr>
          <w:rFonts w:ascii="Times New Roman" w:hAnsi="Times New Roman" w:cs="Times New Roman"/>
          <w:sz w:val="24"/>
          <w:szCs w:val="24"/>
        </w:rPr>
        <w:t>the ability of countries to invest in technology and scientific research.</w:t>
      </w:r>
      <w:r w:rsidR="000A25B6">
        <w:rPr>
          <w:rFonts w:ascii="Times New Roman" w:hAnsi="Times New Roman" w:cs="Times New Roman"/>
          <w:sz w:val="24"/>
          <w:szCs w:val="24"/>
        </w:rPr>
        <w:t xml:space="preserve"> </w:t>
      </w:r>
    </w:p>
    <w:p w:rsidR="000D144C" w:rsidRDefault="00EE0B71" w:rsidP="006851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t>M</w:t>
      </w:r>
      <w:r w:rsidR="00EF588B">
        <w:rPr>
          <w:rFonts w:ascii="Times New Roman" w:hAnsi="Times New Roman" w:cs="Times New Roman"/>
          <w:sz w:val="24"/>
          <w:szCs w:val="24"/>
        </w:rPr>
        <w:t xml:space="preserve">oreover, </w:t>
      </w:r>
      <w:r w:rsidR="00A01B5B">
        <w:rPr>
          <w:rFonts w:ascii="Times New Roman" w:hAnsi="Times New Roman" w:cs="Times New Roman"/>
          <w:sz w:val="24"/>
          <w:szCs w:val="24"/>
        </w:rPr>
        <w:t xml:space="preserve">the </w:t>
      </w:r>
      <w:r w:rsidR="00EF588B">
        <w:rPr>
          <w:rFonts w:ascii="Times New Roman" w:hAnsi="Times New Roman" w:cs="Times New Roman"/>
          <w:sz w:val="24"/>
          <w:szCs w:val="24"/>
        </w:rPr>
        <w:t xml:space="preserve">best technological approaches to increase productivity can only be realized when the government invests </w:t>
      </w:r>
      <w:r w:rsidR="00A01B5B">
        <w:rPr>
          <w:rFonts w:ascii="Times New Roman" w:hAnsi="Times New Roman" w:cs="Times New Roman"/>
          <w:sz w:val="24"/>
          <w:szCs w:val="24"/>
        </w:rPr>
        <w:t>i</w:t>
      </w:r>
      <w:r w:rsidR="00EF588B">
        <w:rPr>
          <w:rFonts w:ascii="Times New Roman" w:hAnsi="Times New Roman" w:cs="Times New Roman"/>
          <w:sz w:val="24"/>
          <w:szCs w:val="24"/>
        </w:rPr>
        <w:t xml:space="preserve">n education and training programs. Lifelong educational frameworks are instrumental in creating a creative and innovative business environment. However, technological production methods affect </w:t>
      </w:r>
      <w:r w:rsidR="00E25F79">
        <w:rPr>
          <w:rFonts w:ascii="Times New Roman" w:hAnsi="Times New Roman" w:cs="Times New Roman"/>
          <w:sz w:val="24"/>
          <w:szCs w:val="24"/>
        </w:rPr>
        <w:t xml:space="preserve">financial market efficiency and labor market </w:t>
      </w:r>
      <w:r w:rsidR="00C271F8">
        <w:rPr>
          <w:rFonts w:ascii="Times New Roman" w:hAnsi="Times New Roman" w:cs="Times New Roman"/>
          <w:sz w:val="24"/>
          <w:szCs w:val="24"/>
        </w:rPr>
        <w:t>efficacy</w:t>
      </w:r>
      <w:r w:rsidR="00E25F79">
        <w:rPr>
          <w:rFonts w:ascii="Times New Roman" w:hAnsi="Times New Roman" w:cs="Times New Roman"/>
          <w:sz w:val="24"/>
          <w:szCs w:val="24"/>
        </w:rPr>
        <w:t xml:space="preserve"> since these developments come at a price. Countries are spending vast amounts of money to support these new technologies without taking into account the productivity returns</w:t>
      </w:r>
      <w:r w:rsidR="000D144C">
        <w:rPr>
          <w:rFonts w:ascii="Times New Roman" w:hAnsi="Times New Roman" w:cs="Times New Roman"/>
          <w:sz w:val="24"/>
          <w:szCs w:val="24"/>
        </w:rPr>
        <w:t xml:space="preserve"> (Martin, 2017)</w:t>
      </w:r>
      <w:r w:rsidR="00E25F79">
        <w:rPr>
          <w:rFonts w:ascii="Times New Roman" w:hAnsi="Times New Roman" w:cs="Times New Roman"/>
          <w:sz w:val="24"/>
          <w:szCs w:val="24"/>
        </w:rPr>
        <w:t xml:space="preserve">. The inability of the government to quantify the productivity returns of </w:t>
      </w:r>
      <w:r w:rsidR="000D144C">
        <w:rPr>
          <w:rFonts w:ascii="Times New Roman" w:hAnsi="Times New Roman" w:cs="Times New Roman"/>
          <w:sz w:val="24"/>
          <w:szCs w:val="24"/>
        </w:rPr>
        <w:t xml:space="preserve">technology causes them to make uninformed decisions on such investments. Consequently, the funding of such projects is accompanied </w:t>
      </w:r>
      <w:r w:rsidR="00A01B5B">
        <w:rPr>
          <w:rFonts w:ascii="Times New Roman" w:hAnsi="Times New Roman" w:cs="Times New Roman"/>
          <w:sz w:val="24"/>
          <w:szCs w:val="24"/>
        </w:rPr>
        <w:t>by</w:t>
      </w:r>
      <w:r w:rsidR="000D144C">
        <w:rPr>
          <w:rFonts w:ascii="Times New Roman" w:hAnsi="Times New Roman" w:cs="Times New Roman"/>
          <w:sz w:val="24"/>
          <w:szCs w:val="24"/>
        </w:rPr>
        <w:t xml:space="preserve"> increased taxation and the results are reduced standards of living. </w:t>
      </w:r>
      <w:r w:rsidR="00A01B5B">
        <w:rPr>
          <w:rFonts w:ascii="Times New Roman" w:hAnsi="Times New Roman" w:cs="Times New Roman"/>
          <w:sz w:val="24"/>
          <w:szCs w:val="24"/>
        </w:rPr>
        <w:t>The d</w:t>
      </w:r>
      <w:r w:rsidR="000D144C">
        <w:rPr>
          <w:rFonts w:ascii="Times New Roman" w:hAnsi="Times New Roman" w:cs="Times New Roman"/>
          <w:sz w:val="24"/>
          <w:szCs w:val="24"/>
        </w:rPr>
        <w:t xml:space="preserve">iminished purchasing power of the population significantly impacts on the Gross National Income (GNI) and the Gross National Product (GDP). </w:t>
      </w:r>
      <w:r w:rsidR="008D3601">
        <w:rPr>
          <w:rFonts w:ascii="Times New Roman" w:hAnsi="Times New Roman" w:cs="Times New Roman"/>
          <w:sz w:val="24"/>
          <w:szCs w:val="24"/>
        </w:rPr>
        <w:t>GDP is a measure of the overall goods produced within a country while GNI is the sum</w:t>
      </w:r>
      <w:r w:rsidR="00C271F8">
        <w:rPr>
          <w:rFonts w:ascii="Times New Roman" w:hAnsi="Times New Roman" w:cs="Times New Roman"/>
          <w:sz w:val="24"/>
          <w:szCs w:val="24"/>
        </w:rPr>
        <w:t xml:space="preserve">mation of all products manufactured together with </w:t>
      </w:r>
      <w:r w:rsidR="008D3601">
        <w:rPr>
          <w:rFonts w:ascii="Times New Roman" w:hAnsi="Times New Roman" w:cs="Times New Roman"/>
          <w:sz w:val="24"/>
          <w:szCs w:val="24"/>
        </w:rPr>
        <w:t>the taxes imposed</w:t>
      </w:r>
      <w:r w:rsidR="00C271F8">
        <w:rPr>
          <w:rFonts w:ascii="Times New Roman" w:hAnsi="Times New Roman" w:cs="Times New Roman"/>
          <w:sz w:val="24"/>
          <w:szCs w:val="24"/>
        </w:rPr>
        <w:t xml:space="preserve"> and government subsidies subtracted.</w:t>
      </w:r>
    </w:p>
    <w:p w:rsidR="00C31EB5" w:rsidRPr="00C31EB5" w:rsidRDefault="00C31EB5" w:rsidP="0068518C">
      <w:pPr>
        <w:spacing w:after="0" w:line="480" w:lineRule="auto"/>
        <w:jc w:val="both"/>
        <w:rPr>
          <w:rFonts w:ascii="Times New Roman" w:hAnsi="Times New Roman" w:cs="Times New Roman"/>
          <w:b/>
          <w:sz w:val="24"/>
          <w:szCs w:val="24"/>
        </w:rPr>
      </w:pPr>
      <w:r w:rsidRPr="00C31EB5">
        <w:rPr>
          <w:rFonts w:ascii="Times New Roman" w:hAnsi="Times New Roman" w:cs="Times New Roman"/>
          <w:b/>
          <w:sz w:val="24"/>
          <w:szCs w:val="24"/>
        </w:rPr>
        <w:t xml:space="preserve">Reasons </w:t>
      </w:r>
      <w:r w:rsidR="00A01B5B">
        <w:rPr>
          <w:rFonts w:ascii="Times New Roman" w:hAnsi="Times New Roman" w:cs="Times New Roman"/>
          <w:b/>
          <w:sz w:val="24"/>
          <w:szCs w:val="24"/>
        </w:rPr>
        <w:t>for</w:t>
      </w:r>
      <w:r w:rsidRPr="00C31EB5">
        <w:rPr>
          <w:rFonts w:ascii="Times New Roman" w:hAnsi="Times New Roman" w:cs="Times New Roman"/>
          <w:b/>
          <w:sz w:val="24"/>
          <w:szCs w:val="24"/>
        </w:rPr>
        <w:t xml:space="preserve"> </w:t>
      </w:r>
      <w:r w:rsidR="00A01B5B">
        <w:rPr>
          <w:rFonts w:ascii="Times New Roman" w:hAnsi="Times New Roman" w:cs="Times New Roman"/>
          <w:b/>
          <w:sz w:val="24"/>
          <w:szCs w:val="24"/>
        </w:rPr>
        <w:t xml:space="preserve">the </w:t>
      </w:r>
      <w:r w:rsidRPr="00C31EB5">
        <w:rPr>
          <w:rFonts w:ascii="Times New Roman" w:hAnsi="Times New Roman" w:cs="Times New Roman"/>
          <w:b/>
          <w:sz w:val="24"/>
          <w:szCs w:val="24"/>
        </w:rPr>
        <w:t xml:space="preserve">Existence of the Trends </w:t>
      </w:r>
    </w:p>
    <w:p w:rsidR="00C31EB5" w:rsidRDefault="000D144C" w:rsidP="006851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Furthermore, m</w:t>
      </w:r>
      <w:r w:rsidR="00E25F79">
        <w:rPr>
          <w:rFonts w:ascii="Times New Roman" w:hAnsi="Times New Roman" w:cs="Times New Roman"/>
          <w:sz w:val="24"/>
          <w:szCs w:val="24"/>
        </w:rPr>
        <w:t>odernized products attract higher prices in t</w:t>
      </w:r>
      <w:r w:rsidR="00C271F8">
        <w:rPr>
          <w:rFonts w:ascii="Times New Roman" w:hAnsi="Times New Roman" w:cs="Times New Roman"/>
          <w:sz w:val="24"/>
          <w:szCs w:val="24"/>
        </w:rPr>
        <w:t>he local and global markets and</w:t>
      </w:r>
      <w:r w:rsidR="00E25F79">
        <w:rPr>
          <w:rFonts w:ascii="Times New Roman" w:hAnsi="Times New Roman" w:cs="Times New Roman"/>
          <w:sz w:val="24"/>
          <w:szCs w:val="24"/>
        </w:rPr>
        <w:t xml:space="preserve"> inflation-adjusted market values determine the growth rate of GDP (Kowal</w:t>
      </w:r>
      <w:r w:rsidR="00AE50EA">
        <w:rPr>
          <w:rFonts w:ascii="Times New Roman" w:hAnsi="Times New Roman" w:cs="Times New Roman"/>
          <w:sz w:val="24"/>
          <w:szCs w:val="24"/>
        </w:rPr>
        <w:t xml:space="preserve"> &amp; Pekozs</w:t>
      </w:r>
      <w:r w:rsidR="00E25F79">
        <w:rPr>
          <w:rFonts w:ascii="Times New Roman" w:hAnsi="Times New Roman" w:cs="Times New Roman"/>
          <w:sz w:val="24"/>
          <w:szCs w:val="24"/>
        </w:rPr>
        <w:t xml:space="preserve">, 2017). </w:t>
      </w:r>
      <w:r w:rsidR="00002D68">
        <w:rPr>
          <w:rFonts w:ascii="Times New Roman" w:hAnsi="Times New Roman" w:cs="Times New Roman"/>
          <w:sz w:val="24"/>
          <w:szCs w:val="24"/>
        </w:rPr>
        <w:t xml:space="preserve">Besides, new technologies are only beneficial to </w:t>
      </w:r>
      <w:r w:rsidR="00A01B5B">
        <w:rPr>
          <w:rFonts w:ascii="Times New Roman" w:hAnsi="Times New Roman" w:cs="Times New Roman"/>
          <w:sz w:val="24"/>
          <w:szCs w:val="24"/>
        </w:rPr>
        <w:t>emergent</w:t>
      </w:r>
      <w:r w:rsidR="00002D68">
        <w:rPr>
          <w:rFonts w:ascii="Times New Roman" w:hAnsi="Times New Roman" w:cs="Times New Roman"/>
          <w:sz w:val="24"/>
          <w:szCs w:val="24"/>
        </w:rPr>
        <w:t xml:space="preserve"> </w:t>
      </w:r>
      <w:r w:rsidR="00A01B5B">
        <w:rPr>
          <w:rFonts w:ascii="Times New Roman" w:hAnsi="Times New Roman" w:cs="Times New Roman"/>
          <w:sz w:val="24"/>
          <w:szCs w:val="24"/>
        </w:rPr>
        <w:t xml:space="preserve">economies </w:t>
      </w:r>
      <w:r w:rsidR="00002D68">
        <w:rPr>
          <w:rFonts w:ascii="Times New Roman" w:hAnsi="Times New Roman" w:cs="Times New Roman"/>
          <w:sz w:val="24"/>
          <w:szCs w:val="24"/>
        </w:rPr>
        <w:t xml:space="preserve">as opposed to </w:t>
      </w:r>
      <w:r w:rsidR="00A01B5B">
        <w:rPr>
          <w:rFonts w:ascii="Times New Roman" w:hAnsi="Times New Roman" w:cs="Times New Roman"/>
          <w:sz w:val="24"/>
          <w:szCs w:val="24"/>
        </w:rPr>
        <w:t xml:space="preserve">established </w:t>
      </w:r>
      <w:r w:rsidR="00002D68">
        <w:rPr>
          <w:rFonts w:ascii="Times New Roman" w:hAnsi="Times New Roman" w:cs="Times New Roman"/>
          <w:sz w:val="24"/>
          <w:szCs w:val="24"/>
        </w:rPr>
        <w:t xml:space="preserve">countries that are experiencing stagnation with regards </w:t>
      </w:r>
      <w:r w:rsidR="00C271F8">
        <w:rPr>
          <w:rFonts w:ascii="Times New Roman" w:hAnsi="Times New Roman" w:cs="Times New Roman"/>
          <w:sz w:val="24"/>
          <w:szCs w:val="24"/>
        </w:rPr>
        <w:t xml:space="preserve">to the incomes of the civilians. </w:t>
      </w:r>
      <w:r w:rsidR="00002D68">
        <w:rPr>
          <w:rFonts w:ascii="Times New Roman" w:hAnsi="Times New Roman" w:cs="Times New Roman"/>
          <w:sz w:val="24"/>
          <w:szCs w:val="24"/>
        </w:rPr>
        <w:t>Technology has promoted globalization</w:t>
      </w:r>
      <w:r w:rsidR="00A01B5B">
        <w:rPr>
          <w:rFonts w:ascii="Times New Roman" w:hAnsi="Times New Roman" w:cs="Times New Roman"/>
          <w:sz w:val="24"/>
          <w:szCs w:val="24"/>
        </w:rPr>
        <w:t>,</w:t>
      </w:r>
      <w:r w:rsidR="00002D68">
        <w:rPr>
          <w:rFonts w:ascii="Times New Roman" w:hAnsi="Times New Roman" w:cs="Times New Roman"/>
          <w:sz w:val="24"/>
          <w:szCs w:val="24"/>
        </w:rPr>
        <w:t xml:space="preserve"> and highly trained and skilled persons in developing countries such as Kenya, Brazil, Egypt, Argentina, and Bangladesh take </w:t>
      </w:r>
      <w:r w:rsidR="00C271F8">
        <w:rPr>
          <w:rFonts w:ascii="Times New Roman" w:hAnsi="Times New Roman" w:cs="Times New Roman"/>
          <w:sz w:val="24"/>
          <w:szCs w:val="24"/>
        </w:rPr>
        <w:t xml:space="preserve">up jobs in developed countries; consequently, leading </w:t>
      </w:r>
      <w:r w:rsidR="00002D68">
        <w:rPr>
          <w:rFonts w:ascii="Times New Roman" w:hAnsi="Times New Roman" w:cs="Times New Roman"/>
          <w:sz w:val="24"/>
          <w:szCs w:val="24"/>
        </w:rPr>
        <w:t>to high rates of unemployment in their mother countries. Statistical evidence from the Competitiveness Report shows that 4 billion workers</w:t>
      </w:r>
      <w:r w:rsidR="00A01B5B">
        <w:rPr>
          <w:rFonts w:ascii="Times New Roman" w:hAnsi="Times New Roman" w:cs="Times New Roman"/>
          <w:sz w:val="24"/>
          <w:szCs w:val="24"/>
        </w:rPr>
        <w:t>, especially from the Asian continent,</w:t>
      </w:r>
      <w:r w:rsidR="008D6E59">
        <w:rPr>
          <w:rFonts w:ascii="Times New Roman" w:hAnsi="Times New Roman" w:cs="Times New Roman"/>
          <w:sz w:val="24"/>
          <w:szCs w:val="24"/>
        </w:rPr>
        <w:t xml:space="preserve"> have cause</w:t>
      </w:r>
      <w:r w:rsidR="00A01B5B">
        <w:rPr>
          <w:rFonts w:ascii="Times New Roman" w:hAnsi="Times New Roman" w:cs="Times New Roman"/>
          <w:sz w:val="24"/>
          <w:szCs w:val="24"/>
        </w:rPr>
        <w:t>d</w:t>
      </w:r>
      <w:r w:rsidR="008D6E59">
        <w:rPr>
          <w:rFonts w:ascii="Times New Roman" w:hAnsi="Times New Roman" w:cs="Times New Roman"/>
          <w:sz w:val="24"/>
          <w:szCs w:val="24"/>
        </w:rPr>
        <w:t xml:space="preserve"> an influx in the global labor market.</w:t>
      </w:r>
    </w:p>
    <w:p w:rsidR="005E2D28" w:rsidRPr="005E2D28" w:rsidRDefault="005E2D28" w:rsidP="0068518C">
      <w:pPr>
        <w:spacing w:after="0" w:line="480" w:lineRule="auto"/>
        <w:jc w:val="both"/>
        <w:rPr>
          <w:rFonts w:ascii="Times New Roman" w:hAnsi="Times New Roman" w:cs="Times New Roman"/>
          <w:b/>
          <w:sz w:val="24"/>
          <w:szCs w:val="24"/>
        </w:rPr>
      </w:pPr>
      <w:r w:rsidRPr="005E2D28">
        <w:rPr>
          <w:rFonts w:ascii="Times New Roman" w:hAnsi="Times New Roman" w:cs="Times New Roman"/>
          <w:b/>
          <w:sz w:val="24"/>
          <w:szCs w:val="24"/>
        </w:rPr>
        <w:lastRenderedPageBreak/>
        <w:t xml:space="preserve">Analysis </w:t>
      </w:r>
    </w:p>
    <w:p w:rsidR="00EE0B71" w:rsidRPr="0035491B" w:rsidRDefault="00C271F8" w:rsidP="006851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C31EB5">
        <w:rPr>
          <w:rFonts w:ascii="Times New Roman" w:hAnsi="Times New Roman" w:cs="Times New Roman"/>
          <w:sz w:val="24"/>
          <w:szCs w:val="24"/>
        </w:rPr>
        <w:t>he</w:t>
      </w:r>
      <w:r w:rsidR="008D6E59">
        <w:rPr>
          <w:rFonts w:ascii="Times New Roman" w:hAnsi="Times New Roman" w:cs="Times New Roman"/>
          <w:sz w:val="24"/>
          <w:szCs w:val="24"/>
        </w:rPr>
        <w:t xml:space="preserve"> outcomes of such trends are detrimental to the economic performance of the mother countries since they create gaps in labor market and become competitively disadvantaged since the available skills cannot sustain technological developments. The effects are also felt in the destination countries since the influx of laborers looking for better pay and opportunities affect the minimum</w:t>
      </w:r>
      <w:r w:rsidR="00235B18">
        <w:rPr>
          <w:rFonts w:ascii="Times New Roman" w:hAnsi="Times New Roman" w:cs="Times New Roman"/>
          <w:sz w:val="24"/>
          <w:szCs w:val="24"/>
        </w:rPr>
        <w:t xml:space="preserve"> wages. </w:t>
      </w:r>
      <w:r w:rsidR="00C31EB5">
        <w:rPr>
          <w:rFonts w:ascii="Times New Roman" w:hAnsi="Times New Roman" w:cs="Times New Roman"/>
          <w:sz w:val="24"/>
          <w:szCs w:val="24"/>
        </w:rPr>
        <w:t xml:space="preserve">Such scenarios have caused economic phenomena such as Brexit with countries like the United Kingdom (UK) are concerned that foreigners are flooding their labor markets (Martins, 2017). </w:t>
      </w:r>
      <w:r w:rsidR="005E2D28">
        <w:rPr>
          <w:rFonts w:ascii="Times New Roman" w:hAnsi="Times New Roman" w:cs="Times New Roman"/>
          <w:sz w:val="24"/>
          <w:szCs w:val="24"/>
        </w:rPr>
        <w:t xml:space="preserve"> A new strand of neo-nationalism has emerged within these countries since the residents are complaining about the impacts glob</w:t>
      </w:r>
      <w:r w:rsidR="00AF08F5">
        <w:rPr>
          <w:rFonts w:ascii="Times New Roman" w:hAnsi="Times New Roman" w:cs="Times New Roman"/>
          <w:sz w:val="24"/>
          <w:szCs w:val="24"/>
        </w:rPr>
        <w:t xml:space="preserve">alization has on macroeconomic stability. </w:t>
      </w:r>
      <w:r w:rsidR="00C31EB5">
        <w:rPr>
          <w:rFonts w:ascii="Times New Roman" w:hAnsi="Times New Roman" w:cs="Times New Roman"/>
          <w:sz w:val="24"/>
          <w:szCs w:val="24"/>
        </w:rPr>
        <w:t>Cumulatively, there has been a backlash in the world’s major economies</w:t>
      </w:r>
      <w:r w:rsidR="00A01B5B">
        <w:rPr>
          <w:rFonts w:ascii="Times New Roman" w:hAnsi="Times New Roman" w:cs="Times New Roman"/>
          <w:sz w:val="24"/>
          <w:szCs w:val="24"/>
        </w:rPr>
        <w:t>,</w:t>
      </w:r>
      <w:r w:rsidR="00C31EB5">
        <w:rPr>
          <w:rFonts w:ascii="Times New Roman" w:hAnsi="Times New Roman" w:cs="Times New Roman"/>
          <w:sz w:val="24"/>
          <w:szCs w:val="24"/>
        </w:rPr>
        <w:t xml:space="preserve"> and restrictive trade policies are being enacted to mitigate the same.</w:t>
      </w:r>
    </w:p>
    <w:p w:rsidR="0054056D" w:rsidRDefault="0054056D"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AF08F5">
        <w:rPr>
          <w:rFonts w:ascii="Times New Roman" w:hAnsi="Times New Roman" w:cs="Times New Roman"/>
          <w:sz w:val="24"/>
          <w:szCs w:val="24"/>
        </w:rPr>
        <w:t xml:space="preserve">Also, the need for macro-economic stability and warding of external influences has sparked calls for radical reforms in the labor policies. </w:t>
      </w:r>
      <w:r w:rsidR="00AD6AE9">
        <w:rPr>
          <w:rFonts w:ascii="Times New Roman" w:hAnsi="Times New Roman" w:cs="Times New Roman"/>
          <w:sz w:val="24"/>
          <w:szCs w:val="24"/>
        </w:rPr>
        <w:t>Macro-economics is a branch within the econom</w:t>
      </w:r>
      <w:r w:rsidR="00A01B5B">
        <w:rPr>
          <w:rFonts w:ascii="Times New Roman" w:hAnsi="Times New Roman" w:cs="Times New Roman"/>
          <w:sz w:val="24"/>
          <w:szCs w:val="24"/>
        </w:rPr>
        <w:t>ic</w:t>
      </w:r>
      <w:r w:rsidR="00AD6AE9">
        <w:rPr>
          <w:rFonts w:ascii="Times New Roman" w:hAnsi="Times New Roman" w:cs="Times New Roman"/>
          <w:sz w:val="24"/>
          <w:szCs w:val="24"/>
        </w:rPr>
        <w:t xml:space="preserve"> discipline that defines how</w:t>
      </w:r>
      <w:r w:rsidR="00C271F8">
        <w:rPr>
          <w:rFonts w:ascii="Times New Roman" w:hAnsi="Times New Roman" w:cs="Times New Roman"/>
          <w:sz w:val="24"/>
          <w:szCs w:val="24"/>
        </w:rPr>
        <w:t xml:space="preserve"> an economy</w:t>
      </w:r>
      <w:r w:rsidR="00AD6AE9">
        <w:rPr>
          <w:rFonts w:ascii="Times New Roman" w:hAnsi="Times New Roman" w:cs="Times New Roman"/>
          <w:sz w:val="24"/>
          <w:szCs w:val="24"/>
        </w:rPr>
        <w:t xml:space="preserve"> behaves based on factors such as inflation, GDP, unemployment rates, and price levels. </w:t>
      </w:r>
      <w:r w:rsidR="00AF08F5">
        <w:rPr>
          <w:rFonts w:ascii="Times New Roman" w:hAnsi="Times New Roman" w:cs="Times New Roman"/>
          <w:sz w:val="24"/>
          <w:szCs w:val="24"/>
        </w:rPr>
        <w:t xml:space="preserve">Countries such as the US have encountered challenges of sustaining job security and the increased efforts to maintain a regulated labor market has resulted in </w:t>
      </w:r>
      <w:r w:rsidR="00C271F8">
        <w:rPr>
          <w:rFonts w:ascii="Times New Roman" w:hAnsi="Times New Roman" w:cs="Times New Roman"/>
          <w:sz w:val="24"/>
          <w:szCs w:val="24"/>
        </w:rPr>
        <w:t xml:space="preserve">the </w:t>
      </w:r>
      <w:r w:rsidR="00AF08F5">
        <w:rPr>
          <w:rFonts w:ascii="Times New Roman" w:hAnsi="Times New Roman" w:cs="Times New Roman"/>
          <w:sz w:val="24"/>
          <w:szCs w:val="24"/>
        </w:rPr>
        <w:t>violation of workers’ rights and freedoms. In this regard, due to flexibility concerns</w:t>
      </w:r>
      <w:r w:rsidR="00C271F8">
        <w:rPr>
          <w:rFonts w:ascii="Times New Roman" w:hAnsi="Times New Roman" w:cs="Times New Roman"/>
          <w:sz w:val="24"/>
          <w:szCs w:val="24"/>
        </w:rPr>
        <w:t>,</w:t>
      </w:r>
      <w:r w:rsidR="00AF08F5">
        <w:rPr>
          <w:rFonts w:ascii="Times New Roman" w:hAnsi="Times New Roman" w:cs="Times New Roman"/>
          <w:sz w:val="24"/>
          <w:szCs w:val="24"/>
        </w:rPr>
        <w:t xml:space="preserve"> the rates of unemployment in these countries have significantly diminished. Conversely, developing countries such as Bolivia, Egypt, Kenya, and </w:t>
      </w:r>
      <w:r w:rsidR="000658F0">
        <w:rPr>
          <w:rFonts w:ascii="Times New Roman" w:hAnsi="Times New Roman" w:cs="Times New Roman"/>
          <w:sz w:val="24"/>
          <w:szCs w:val="24"/>
        </w:rPr>
        <w:t xml:space="preserve">Argentina are experiencing high employment rates since their labor markets are characterized by unskilled personnel that cannot </w:t>
      </w:r>
      <w:r w:rsidR="00A01B5B">
        <w:rPr>
          <w:rFonts w:ascii="Times New Roman" w:hAnsi="Times New Roman" w:cs="Times New Roman"/>
          <w:sz w:val="24"/>
          <w:szCs w:val="24"/>
        </w:rPr>
        <w:t>adequat</w:t>
      </w:r>
      <w:r w:rsidR="000658F0">
        <w:rPr>
          <w:rFonts w:ascii="Times New Roman" w:hAnsi="Times New Roman" w:cs="Times New Roman"/>
          <w:sz w:val="24"/>
          <w:szCs w:val="24"/>
        </w:rPr>
        <w:t xml:space="preserve">ely meet the technological niches. The demographic end up taking low-paying jobs in the informal sector or stay unemployed; consequently, their GNI and GDP remain low in the </w:t>
      </w:r>
      <w:r w:rsidR="000658F0" w:rsidRPr="000658F0">
        <w:rPr>
          <w:rFonts w:ascii="Times New Roman" w:hAnsi="Times New Roman" w:cs="Times New Roman"/>
          <w:sz w:val="24"/>
          <w:szCs w:val="24"/>
        </w:rPr>
        <w:t>global competitive rank.</w:t>
      </w:r>
    </w:p>
    <w:p w:rsidR="000658F0" w:rsidRPr="000658F0" w:rsidRDefault="00E73248" w:rsidP="0068518C">
      <w:pPr>
        <w:spacing w:after="0" w:line="480" w:lineRule="auto"/>
        <w:ind w:firstLine="720"/>
        <w:jc w:val="both"/>
        <w:rPr>
          <w:rFonts w:ascii="Times New Roman" w:hAnsi="Times New Roman" w:cs="Times New Roman"/>
          <w:b/>
          <w:sz w:val="24"/>
          <w:szCs w:val="24"/>
        </w:rPr>
      </w:pPr>
      <w:r>
        <w:rPr>
          <w:rFonts w:ascii="Times New Roman" w:hAnsi="Times New Roman" w:cs="Times New Roman"/>
          <w:sz w:val="24"/>
          <w:szCs w:val="24"/>
        </w:rPr>
        <w:lastRenderedPageBreak/>
        <w:t>Notably, t</w:t>
      </w:r>
      <w:r w:rsidR="000658F0">
        <w:rPr>
          <w:rFonts w:ascii="Times New Roman" w:hAnsi="Times New Roman" w:cs="Times New Roman"/>
          <w:sz w:val="24"/>
          <w:szCs w:val="24"/>
        </w:rPr>
        <w:t>he socio-economic inequalities in m</w:t>
      </w:r>
      <w:r w:rsidR="00C271F8">
        <w:rPr>
          <w:rFonts w:ascii="Times New Roman" w:hAnsi="Times New Roman" w:cs="Times New Roman"/>
          <w:sz w:val="24"/>
          <w:szCs w:val="24"/>
        </w:rPr>
        <w:t xml:space="preserve">ost of the developing countries </w:t>
      </w:r>
      <w:r>
        <w:rPr>
          <w:rFonts w:ascii="Times New Roman" w:hAnsi="Times New Roman" w:cs="Times New Roman"/>
          <w:sz w:val="24"/>
          <w:szCs w:val="24"/>
        </w:rPr>
        <w:t>have become an inherent part of these economies due</w:t>
      </w:r>
      <w:r w:rsidR="00A01B5B">
        <w:rPr>
          <w:rFonts w:ascii="Times New Roman" w:hAnsi="Times New Roman" w:cs="Times New Roman"/>
          <w:sz w:val="24"/>
          <w:szCs w:val="24"/>
        </w:rPr>
        <w:t xml:space="preserve"> to</w:t>
      </w:r>
      <w:r>
        <w:rPr>
          <w:rFonts w:ascii="Times New Roman" w:hAnsi="Times New Roman" w:cs="Times New Roman"/>
          <w:sz w:val="24"/>
          <w:szCs w:val="24"/>
        </w:rPr>
        <w:t xml:space="preserve"> the number of the work-age population are minimal. The active and energetic individuals have perished either due to diseases or famine rendering these economies with </w:t>
      </w:r>
      <w:r w:rsidR="00C271F8">
        <w:rPr>
          <w:rFonts w:ascii="Times New Roman" w:hAnsi="Times New Roman" w:cs="Times New Roman"/>
          <w:sz w:val="24"/>
          <w:szCs w:val="24"/>
        </w:rPr>
        <w:t>an aged demographic that is</w:t>
      </w:r>
      <w:r>
        <w:rPr>
          <w:rFonts w:ascii="Times New Roman" w:hAnsi="Times New Roman" w:cs="Times New Roman"/>
          <w:sz w:val="24"/>
          <w:szCs w:val="24"/>
        </w:rPr>
        <w:t xml:space="preserve"> incapable of sustaining high economic performance. Conditions </w:t>
      </w:r>
      <w:r w:rsidR="00210518">
        <w:rPr>
          <w:rFonts w:ascii="Times New Roman" w:hAnsi="Times New Roman" w:cs="Times New Roman"/>
          <w:sz w:val="24"/>
          <w:szCs w:val="24"/>
        </w:rPr>
        <w:t xml:space="preserve">such as </w:t>
      </w:r>
      <w:r w:rsidR="007E021A">
        <w:rPr>
          <w:rFonts w:ascii="Times New Roman" w:hAnsi="Times New Roman" w:cs="Times New Roman"/>
          <w:sz w:val="24"/>
          <w:szCs w:val="24"/>
        </w:rPr>
        <w:t xml:space="preserve">starvation and </w:t>
      </w:r>
      <w:r w:rsidR="0041161B">
        <w:rPr>
          <w:rFonts w:ascii="Times New Roman" w:hAnsi="Times New Roman" w:cs="Times New Roman"/>
          <w:sz w:val="24"/>
          <w:szCs w:val="24"/>
        </w:rPr>
        <w:t xml:space="preserve">pandemics </w:t>
      </w:r>
      <w:r w:rsidR="00210518">
        <w:rPr>
          <w:rFonts w:ascii="Times New Roman" w:hAnsi="Times New Roman" w:cs="Times New Roman"/>
          <w:sz w:val="24"/>
          <w:szCs w:val="24"/>
        </w:rPr>
        <w:t xml:space="preserve">still point at the poor technological infrastructure to promote food security and quality care interventions. </w:t>
      </w:r>
      <w:r w:rsidR="0041161B">
        <w:rPr>
          <w:rFonts w:ascii="Times New Roman" w:hAnsi="Times New Roman" w:cs="Times New Roman"/>
          <w:sz w:val="24"/>
          <w:szCs w:val="24"/>
        </w:rPr>
        <w:t>The labor productivity of an economy directly relates to the measure of human efficacy with regards to access to living standards, longevity, education, and literacy levels</w:t>
      </w:r>
      <w:r w:rsidR="0063186C">
        <w:rPr>
          <w:rFonts w:ascii="Times New Roman" w:hAnsi="Times New Roman" w:cs="Times New Roman"/>
          <w:sz w:val="24"/>
          <w:szCs w:val="24"/>
        </w:rPr>
        <w:t xml:space="preserve"> (Bucher, 2018)</w:t>
      </w:r>
      <w:r w:rsidR="0041161B">
        <w:rPr>
          <w:rFonts w:ascii="Times New Roman" w:hAnsi="Times New Roman" w:cs="Times New Roman"/>
          <w:sz w:val="24"/>
          <w:szCs w:val="24"/>
        </w:rPr>
        <w:t xml:space="preserve">. The metrics that determine the quality of human life differentiate </w:t>
      </w:r>
      <w:r w:rsidR="0063186C">
        <w:rPr>
          <w:rFonts w:ascii="Times New Roman" w:hAnsi="Times New Roman" w:cs="Times New Roman"/>
          <w:sz w:val="24"/>
          <w:szCs w:val="24"/>
        </w:rPr>
        <w:t xml:space="preserve">countries such as Australia, Canada, and Denmark from countries such as Kenya and Bangladesh. </w:t>
      </w:r>
    </w:p>
    <w:p w:rsidR="000658F0" w:rsidRDefault="000658F0" w:rsidP="0068518C">
      <w:pPr>
        <w:spacing w:after="0" w:line="480" w:lineRule="auto"/>
        <w:jc w:val="both"/>
        <w:rPr>
          <w:rFonts w:ascii="Times New Roman" w:hAnsi="Times New Roman" w:cs="Times New Roman"/>
          <w:b/>
          <w:sz w:val="24"/>
          <w:szCs w:val="24"/>
        </w:rPr>
      </w:pPr>
      <w:r w:rsidRPr="000658F0">
        <w:rPr>
          <w:rFonts w:ascii="Times New Roman" w:hAnsi="Times New Roman" w:cs="Times New Roman"/>
          <w:b/>
          <w:sz w:val="24"/>
          <w:szCs w:val="24"/>
        </w:rPr>
        <w:t xml:space="preserve">Comparison of Social and Environmental Performance to Economic Measures </w:t>
      </w:r>
    </w:p>
    <w:p w:rsidR="002542AB" w:rsidRDefault="004215C1"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sidR="000F798C">
        <w:rPr>
          <w:rFonts w:ascii="Times New Roman" w:hAnsi="Times New Roman" w:cs="Times New Roman"/>
          <w:sz w:val="24"/>
          <w:szCs w:val="24"/>
        </w:rPr>
        <w:t xml:space="preserve">The GDP per capita is a measure of the wellbeing of the economy since it defines the ability of the population to be financially stable and </w:t>
      </w:r>
      <w:r w:rsidR="00C271F8">
        <w:rPr>
          <w:rFonts w:ascii="Times New Roman" w:hAnsi="Times New Roman" w:cs="Times New Roman"/>
          <w:sz w:val="24"/>
          <w:szCs w:val="24"/>
        </w:rPr>
        <w:t xml:space="preserve">capacities to </w:t>
      </w:r>
      <w:r w:rsidR="000F798C">
        <w:rPr>
          <w:rFonts w:ascii="Times New Roman" w:hAnsi="Times New Roman" w:cs="Times New Roman"/>
          <w:sz w:val="24"/>
          <w:szCs w:val="24"/>
        </w:rPr>
        <w:t>secure the wel</w:t>
      </w:r>
      <w:r w:rsidR="00A01B5B">
        <w:rPr>
          <w:rFonts w:ascii="Times New Roman" w:hAnsi="Times New Roman" w:cs="Times New Roman"/>
          <w:sz w:val="24"/>
          <w:szCs w:val="24"/>
        </w:rPr>
        <w:t>fare</w:t>
      </w:r>
      <w:r w:rsidR="000F798C">
        <w:rPr>
          <w:rFonts w:ascii="Times New Roman" w:hAnsi="Times New Roman" w:cs="Times New Roman"/>
          <w:sz w:val="24"/>
          <w:szCs w:val="24"/>
        </w:rPr>
        <w:t xml:space="preserve"> of their families. Countries are losing their places in the Global Competitiveness Index’s (GC1) ranking list due</w:t>
      </w:r>
      <w:r w:rsidR="00A01B5B">
        <w:rPr>
          <w:rFonts w:ascii="Times New Roman" w:hAnsi="Times New Roman" w:cs="Times New Roman"/>
          <w:sz w:val="24"/>
          <w:szCs w:val="24"/>
        </w:rPr>
        <w:t xml:space="preserve"> to</w:t>
      </w:r>
      <w:r w:rsidR="000F798C">
        <w:rPr>
          <w:rFonts w:ascii="Times New Roman" w:hAnsi="Times New Roman" w:cs="Times New Roman"/>
          <w:sz w:val="24"/>
          <w:szCs w:val="24"/>
        </w:rPr>
        <w:t xml:space="preserve"> the rise of the relative unit labor values</w:t>
      </w:r>
      <w:r w:rsidR="00564E3E">
        <w:rPr>
          <w:rFonts w:ascii="Times New Roman" w:hAnsi="Times New Roman" w:cs="Times New Roman"/>
          <w:sz w:val="24"/>
          <w:szCs w:val="24"/>
        </w:rPr>
        <w:t xml:space="preserve"> (Ketels, 2016)</w:t>
      </w:r>
      <w:r w:rsidR="000F798C">
        <w:rPr>
          <w:rFonts w:ascii="Times New Roman" w:hAnsi="Times New Roman" w:cs="Times New Roman"/>
          <w:sz w:val="24"/>
          <w:szCs w:val="24"/>
        </w:rPr>
        <w:t>. Consequently, the countries experience macroeconomic imbalances that make them unable to compete in the global market. The relativity that exists between costs and productivity</w:t>
      </w:r>
      <w:r w:rsidR="0049482B">
        <w:rPr>
          <w:rFonts w:ascii="Times New Roman" w:hAnsi="Times New Roman" w:cs="Times New Roman"/>
          <w:sz w:val="24"/>
          <w:szCs w:val="24"/>
        </w:rPr>
        <w:t xml:space="preserve"> plays an integral part in balancing the macro-economy. Aggregate factors that influence micro-economy include capital inflows, lower wages and growing national debt should be able to sustain production levels. Productivity levels measure the standards of living</w:t>
      </w:r>
      <w:r w:rsidR="00A01B5B">
        <w:rPr>
          <w:rFonts w:ascii="Times New Roman" w:hAnsi="Times New Roman" w:cs="Times New Roman"/>
          <w:sz w:val="24"/>
          <w:szCs w:val="24"/>
        </w:rPr>
        <w:t>,</w:t>
      </w:r>
      <w:r w:rsidR="0049482B">
        <w:rPr>
          <w:rFonts w:ascii="Times New Roman" w:hAnsi="Times New Roman" w:cs="Times New Roman"/>
          <w:sz w:val="24"/>
          <w:szCs w:val="24"/>
        </w:rPr>
        <w:t xml:space="preserve"> and the GDP per capita quantifies the level of prosperity that has been achieved. </w:t>
      </w:r>
      <w:r w:rsidR="00AC3793">
        <w:rPr>
          <w:rFonts w:ascii="Times New Roman" w:hAnsi="Times New Roman" w:cs="Times New Roman"/>
          <w:sz w:val="24"/>
          <w:szCs w:val="24"/>
        </w:rPr>
        <w:t>Weak economies such as Kenya, Bangladesh, and Egypt experience</w:t>
      </w:r>
      <w:r w:rsidR="00E90560">
        <w:rPr>
          <w:rFonts w:ascii="Times New Roman" w:hAnsi="Times New Roman" w:cs="Times New Roman"/>
          <w:sz w:val="24"/>
          <w:szCs w:val="24"/>
        </w:rPr>
        <w:t xml:space="preserve"> occasional purchasing power adjustments </w:t>
      </w:r>
      <w:r w:rsidR="00F40CF2">
        <w:rPr>
          <w:rFonts w:ascii="Times New Roman" w:hAnsi="Times New Roman" w:cs="Times New Roman"/>
          <w:sz w:val="24"/>
          <w:szCs w:val="24"/>
        </w:rPr>
        <w:t xml:space="preserve">since the disposable incomes of the population limits their ability to buy goods and services.  Overall, GDP capita should not only reflect on the disposable income </w:t>
      </w:r>
      <w:r w:rsidR="00F40CF2">
        <w:rPr>
          <w:rFonts w:ascii="Times New Roman" w:hAnsi="Times New Roman" w:cs="Times New Roman"/>
          <w:sz w:val="24"/>
          <w:szCs w:val="24"/>
        </w:rPr>
        <w:lastRenderedPageBreak/>
        <w:t>but also environmental conditions, access to public services, and non-discrimination based on gender</w:t>
      </w:r>
      <w:r w:rsidR="00C271F8">
        <w:rPr>
          <w:rFonts w:ascii="Times New Roman" w:hAnsi="Times New Roman" w:cs="Times New Roman"/>
          <w:sz w:val="24"/>
          <w:szCs w:val="24"/>
        </w:rPr>
        <w:t xml:space="preserve"> orientations</w:t>
      </w:r>
      <w:r w:rsidR="00F40CF2">
        <w:rPr>
          <w:rFonts w:ascii="Times New Roman" w:hAnsi="Times New Roman" w:cs="Times New Roman"/>
          <w:sz w:val="24"/>
          <w:szCs w:val="24"/>
        </w:rPr>
        <w:t>.</w:t>
      </w:r>
      <w:r w:rsidR="00AD6AE9">
        <w:rPr>
          <w:rFonts w:ascii="Times New Roman" w:hAnsi="Times New Roman" w:cs="Times New Roman"/>
          <w:sz w:val="24"/>
          <w:szCs w:val="24"/>
        </w:rPr>
        <w:t xml:space="preserve"> Dis</w:t>
      </w:r>
      <w:r w:rsidR="00C271F8">
        <w:rPr>
          <w:rFonts w:ascii="Times New Roman" w:hAnsi="Times New Roman" w:cs="Times New Roman"/>
          <w:sz w:val="24"/>
          <w:szCs w:val="24"/>
        </w:rPr>
        <w:t>posable income is the income</w:t>
      </w:r>
      <w:r w:rsidR="00AD6AE9">
        <w:rPr>
          <w:rFonts w:ascii="Times New Roman" w:hAnsi="Times New Roman" w:cs="Times New Roman"/>
          <w:sz w:val="24"/>
          <w:szCs w:val="24"/>
        </w:rPr>
        <w:t xml:space="preserve"> an individual </w:t>
      </w:r>
      <w:r w:rsidR="00C271F8">
        <w:rPr>
          <w:rFonts w:ascii="Times New Roman" w:hAnsi="Times New Roman" w:cs="Times New Roman"/>
          <w:sz w:val="24"/>
          <w:szCs w:val="24"/>
        </w:rPr>
        <w:t xml:space="preserve">earns </w:t>
      </w:r>
      <w:r w:rsidR="00AD6AE9">
        <w:rPr>
          <w:rFonts w:ascii="Times New Roman" w:hAnsi="Times New Roman" w:cs="Times New Roman"/>
          <w:sz w:val="24"/>
          <w:szCs w:val="24"/>
        </w:rPr>
        <w:t xml:space="preserve">after social security charges and taxes have been deducted leaving him/her with </w:t>
      </w:r>
      <w:r w:rsidR="00C271F8">
        <w:rPr>
          <w:rFonts w:ascii="Times New Roman" w:hAnsi="Times New Roman" w:cs="Times New Roman"/>
          <w:sz w:val="24"/>
          <w:szCs w:val="24"/>
        </w:rPr>
        <w:t xml:space="preserve">money </w:t>
      </w:r>
      <w:r w:rsidR="00AD6AE9">
        <w:rPr>
          <w:rFonts w:ascii="Times New Roman" w:hAnsi="Times New Roman" w:cs="Times New Roman"/>
          <w:sz w:val="24"/>
          <w:szCs w:val="24"/>
        </w:rPr>
        <w:t xml:space="preserve">that they can either save or spend. </w:t>
      </w:r>
    </w:p>
    <w:p w:rsidR="00F40CF2" w:rsidRDefault="00F40CF2" w:rsidP="006851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7C2A39">
        <w:rPr>
          <w:rFonts w:ascii="Times New Roman" w:hAnsi="Times New Roman" w:cs="Times New Roman"/>
          <w:sz w:val="24"/>
          <w:szCs w:val="24"/>
        </w:rPr>
        <w:t xml:space="preserve">Besides, the unemployment </w:t>
      </w:r>
      <w:r w:rsidR="00564E3E">
        <w:rPr>
          <w:rFonts w:ascii="Times New Roman" w:hAnsi="Times New Roman" w:cs="Times New Roman"/>
          <w:sz w:val="24"/>
          <w:szCs w:val="24"/>
        </w:rPr>
        <w:t>rates in a country reflect on their GCI</w:t>
      </w:r>
      <w:r w:rsidR="00A01B5B">
        <w:rPr>
          <w:rFonts w:ascii="Times New Roman" w:hAnsi="Times New Roman" w:cs="Times New Roman"/>
          <w:sz w:val="24"/>
          <w:szCs w:val="24"/>
        </w:rPr>
        <w:t>,</w:t>
      </w:r>
      <w:r w:rsidR="00564E3E">
        <w:rPr>
          <w:rFonts w:ascii="Times New Roman" w:hAnsi="Times New Roman" w:cs="Times New Roman"/>
          <w:sz w:val="24"/>
          <w:szCs w:val="24"/>
        </w:rPr>
        <w:t xml:space="preserve"> and the magnitude of income inequality can be determined from the economic measures. The Gini coefficient represents the level of income and the distribution of wealth among the population. </w:t>
      </w:r>
      <w:r w:rsidR="00AD6AE9">
        <w:rPr>
          <w:rFonts w:ascii="Times New Roman" w:hAnsi="Times New Roman" w:cs="Times New Roman"/>
          <w:sz w:val="24"/>
          <w:szCs w:val="24"/>
        </w:rPr>
        <w:t xml:space="preserve">The Gini coefficient is the measure of how income levels vary causing inequalities within an economy. </w:t>
      </w:r>
      <w:r w:rsidR="00564E3E">
        <w:rPr>
          <w:rFonts w:ascii="Times New Roman" w:hAnsi="Times New Roman" w:cs="Times New Roman"/>
          <w:sz w:val="24"/>
          <w:szCs w:val="24"/>
        </w:rPr>
        <w:t xml:space="preserve">The </w:t>
      </w:r>
      <w:r w:rsidR="00A01B5B">
        <w:rPr>
          <w:rFonts w:ascii="Times New Roman" w:hAnsi="Times New Roman" w:cs="Times New Roman"/>
          <w:sz w:val="24"/>
          <w:szCs w:val="24"/>
        </w:rPr>
        <w:t>ratio</w:t>
      </w:r>
      <w:r w:rsidR="00564E3E">
        <w:rPr>
          <w:rFonts w:ascii="Times New Roman" w:hAnsi="Times New Roman" w:cs="Times New Roman"/>
          <w:sz w:val="24"/>
          <w:szCs w:val="24"/>
        </w:rPr>
        <w:t xml:space="preserve"> stipulates that levels of income in a country determine the share of wealth in a country. In developing countries, wealth is disproportionately distributed since the rich own most of the economic assets</w:t>
      </w:r>
      <w:r w:rsidR="009D0A32">
        <w:rPr>
          <w:rFonts w:ascii="Times New Roman" w:hAnsi="Times New Roman" w:cs="Times New Roman"/>
          <w:sz w:val="24"/>
          <w:szCs w:val="24"/>
        </w:rPr>
        <w:t xml:space="preserve"> (</w:t>
      </w:r>
      <w:r w:rsidR="003B02CC">
        <w:rPr>
          <w:rFonts w:ascii="Times New Roman" w:hAnsi="Times New Roman" w:cs="Times New Roman"/>
          <w:sz w:val="24"/>
          <w:szCs w:val="24"/>
        </w:rPr>
        <w:t>Dejana &amp; Isidora,</w:t>
      </w:r>
      <w:r w:rsidR="009D0A32">
        <w:rPr>
          <w:rFonts w:ascii="Times New Roman" w:hAnsi="Times New Roman" w:cs="Times New Roman"/>
          <w:sz w:val="24"/>
          <w:szCs w:val="24"/>
        </w:rPr>
        <w:t xml:space="preserve"> 2016)</w:t>
      </w:r>
      <w:r w:rsidR="00564E3E">
        <w:rPr>
          <w:rFonts w:ascii="Times New Roman" w:hAnsi="Times New Roman" w:cs="Times New Roman"/>
          <w:sz w:val="24"/>
          <w:szCs w:val="24"/>
        </w:rPr>
        <w:t>. T</w:t>
      </w:r>
      <w:r w:rsidR="00C271F8">
        <w:rPr>
          <w:rFonts w:ascii="Times New Roman" w:hAnsi="Times New Roman" w:cs="Times New Roman"/>
          <w:sz w:val="24"/>
          <w:szCs w:val="24"/>
        </w:rPr>
        <w:t>he governments of</w:t>
      </w:r>
      <w:r w:rsidR="00564E3E">
        <w:rPr>
          <w:rFonts w:ascii="Times New Roman" w:hAnsi="Times New Roman" w:cs="Times New Roman"/>
          <w:sz w:val="24"/>
          <w:szCs w:val="24"/>
        </w:rPr>
        <w:t xml:space="preserve"> these countries do not invest in the youth resulting in significant </w:t>
      </w:r>
      <w:r w:rsidR="00C271F8">
        <w:rPr>
          <w:rFonts w:ascii="Times New Roman" w:hAnsi="Times New Roman" w:cs="Times New Roman"/>
          <w:sz w:val="24"/>
          <w:szCs w:val="24"/>
        </w:rPr>
        <w:t>un</w:t>
      </w:r>
      <w:r w:rsidR="00564E3E">
        <w:rPr>
          <w:rFonts w:ascii="Times New Roman" w:hAnsi="Times New Roman" w:cs="Times New Roman"/>
          <w:sz w:val="24"/>
          <w:szCs w:val="24"/>
        </w:rPr>
        <w:t xml:space="preserve">employment rates </w:t>
      </w:r>
      <w:r w:rsidR="00C271F8">
        <w:rPr>
          <w:rFonts w:ascii="Times New Roman" w:hAnsi="Times New Roman" w:cs="Times New Roman"/>
          <w:sz w:val="24"/>
          <w:szCs w:val="24"/>
        </w:rPr>
        <w:t xml:space="preserve">that aggravates due to </w:t>
      </w:r>
      <w:r w:rsidR="009D0A32">
        <w:rPr>
          <w:rFonts w:ascii="Times New Roman" w:hAnsi="Times New Roman" w:cs="Times New Roman"/>
          <w:sz w:val="24"/>
          <w:szCs w:val="24"/>
        </w:rPr>
        <w:t xml:space="preserve">poor educational infrastructures. Consequently, the young and active population is lowly-skilled. They cannot take up jobs and supplement the labor markets since the jobs are either not available or exceed their competencies. The government’s inability to put in place progressive educational frameworks translates to </w:t>
      </w:r>
      <w:r w:rsidR="00A01B5B">
        <w:rPr>
          <w:rFonts w:ascii="Times New Roman" w:hAnsi="Times New Roman" w:cs="Times New Roman"/>
          <w:sz w:val="24"/>
          <w:szCs w:val="24"/>
        </w:rPr>
        <w:t xml:space="preserve">an </w:t>
      </w:r>
      <w:r w:rsidR="009D0A32">
        <w:rPr>
          <w:rFonts w:ascii="Times New Roman" w:hAnsi="Times New Roman" w:cs="Times New Roman"/>
          <w:sz w:val="24"/>
          <w:szCs w:val="24"/>
        </w:rPr>
        <w:t>unskilled pool of the youth that cannot enter the job market.</w:t>
      </w:r>
    </w:p>
    <w:p w:rsidR="009D0A32" w:rsidRPr="000F798C" w:rsidRDefault="009D0A32" w:rsidP="006851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From a social and environmental standpoint, sustainable measures </w:t>
      </w:r>
      <w:r w:rsidR="000F5762">
        <w:rPr>
          <w:rFonts w:ascii="Times New Roman" w:hAnsi="Times New Roman" w:cs="Times New Roman"/>
          <w:sz w:val="24"/>
          <w:szCs w:val="24"/>
        </w:rPr>
        <w:t>such</w:t>
      </w:r>
      <w:r w:rsidR="00A01B5B">
        <w:rPr>
          <w:rFonts w:ascii="Times New Roman" w:hAnsi="Times New Roman" w:cs="Times New Roman"/>
          <w:sz w:val="24"/>
          <w:szCs w:val="24"/>
        </w:rPr>
        <w:t xml:space="preserve"> as</w:t>
      </w:r>
      <w:r w:rsidR="000F5762">
        <w:rPr>
          <w:rFonts w:ascii="Times New Roman" w:hAnsi="Times New Roman" w:cs="Times New Roman"/>
          <w:sz w:val="24"/>
          <w:szCs w:val="24"/>
        </w:rPr>
        <w:t xml:space="preserve"> conservation of the environment and the respect for fundamental human rights </w:t>
      </w:r>
      <w:r>
        <w:rPr>
          <w:rFonts w:ascii="Times New Roman" w:hAnsi="Times New Roman" w:cs="Times New Roman"/>
          <w:sz w:val="24"/>
          <w:szCs w:val="24"/>
        </w:rPr>
        <w:t xml:space="preserve">contribute to the </w:t>
      </w:r>
      <w:r w:rsidR="000F5762">
        <w:rPr>
          <w:rFonts w:ascii="Times New Roman" w:hAnsi="Times New Roman" w:cs="Times New Roman"/>
          <w:sz w:val="24"/>
          <w:szCs w:val="24"/>
        </w:rPr>
        <w:t>global competitiveness of nations. Cou</w:t>
      </w:r>
      <w:r w:rsidR="00677836">
        <w:rPr>
          <w:rFonts w:ascii="Times New Roman" w:hAnsi="Times New Roman" w:cs="Times New Roman"/>
          <w:sz w:val="24"/>
          <w:szCs w:val="24"/>
        </w:rPr>
        <w:t>ntries should always focus on</w:t>
      </w:r>
      <w:r w:rsidR="000F5762">
        <w:rPr>
          <w:rFonts w:ascii="Times New Roman" w:hAnsi="Times New Roman" w:cs="Times New Roman"/>
          <w:sz w:val="24"/>
          <w:szCs w:val="24"/>
        </w:rPr>
        <w:t xml:space="preserve"> ensuring environmental sustainability </w:t>
      </w:r>
      <w:r w:rsidR="00677836">
        <w:rPr>
          <w:rFonts w:ascii="Times New Roman" w:hAnsi="Times New Roman" w:cs="Times New Roman"/>
          <w:sz w:val="24"/>
          <w:szCs w:val="24"/>
        </w:rPr>
        <w:t>by avoiding using resource-intensive production methods that deplete the natural environment</w:t>
      </w:r>
      <w:r w:rsidR="001C67A4">
        <w:rPr>
          <w:rFonts w:ascii="Times New Roman" w:hAnsi="Times New Roman" w:cs="Times New Roman"/>
          <w:sz w:val="24"/>
          <w:szCs w:val="24"/>
        </w:rPr>
        <w:t xml:space="preserve"> (Doyle &amp; Alaniz, 2017)</w:t>
      </w:r>
      <w:r w:rsidR="00677836">
        <w:rPr>
          <w:rFonts w:ascii="Times New Roman" w:hAnsi="Times New Roman" w:cs="Times New Roman"/>
          <w:sz w:val="24"/>
          <w:szCs w:val="24"/>
        </w:rPr>
        <w:t xml:space="preserve">. The carrying capacity of the natural environments should not be overstretched since it results in </w:t>
      </w:r>
      <w:r w:rsidR="00C271F8">
        <w:rPr>
          <w:rFonts w:ascii="Times New Roman" w:hAnsi="Times New Roman" w:cs="Times New Roman"/>
          <w:sz w:val="24"/>
          <w:szCs w:val="24"/>
        </w:rPr>
        <w:t>a</w:t>
      </w:r>
      <w:r w:rsidR="00677836">
        <w:rPr>
          <w:rFonts w:ascii="Times New Roman" w:hAnsi="Times New Roman" w:cs="Times New Roman"/>
          <w:sz w:val="24"/>
          <w:szCs w:val="24"/>
        </w:rPr>
        <w:t xml:space="preserve"> population </w:t>
      </w:r>
      <w:r w:rsidR="00A01B5B">
        <w:rPr>
          <w:rFonts w:ascii="Times New Roman" w:hAnsi="Times New Roman" w:cs="Times New Roman"/>
          <w:sz w:val="24"/>
          <w:szCs w:val="24"/>
        </w:rPr>
        <w:t xml:space="preserve">left </w:t>
      </w:r>
      <w:r w:rsidR="00677836">
        <w:rPr>
          <w:rFonts w:ascii="Times New Roman" w:hAnsi="Times New Roman" w:cs="Times New Roman"/>
          <w:sz w:val="24"/>
          <w:szCs w:val="24"/>
        </w:rPr>
        <w:t xml:space="preserve">vulnerable to the effects of pollution. The lack of non-transformative changes that promote green energy and recycling schemes lowers the </w:t>
      </w:r>
      <w:r w:rsidR="00677836">
        <w:rPr>
          <w:rFonts w:ascii="Times New Roman" w:hAnsi="Times New Roman" w:cs="Times New Roman"/>
          <w:sz w:val="24"/>
          <w:szCs w:val="24"/>
        </w:rPr>
        <w:lastRenderedPageBreak/>
        <w:t xml:space="preserve">quality of life of the </w:t>
      </w:r>
      <w:r w:rsidR="00A01B5B">
        <w:rPr>
          <w:rFonts w:ascii="Times New Roman" w:hAnsi="Times New Roman" w:cs="Times New Roman"/>
          <w:sz w:val="24"/>
          <w:szCs w:val="24"/>
        </w:rPr>
        <w:t>community</w:t>
      </w:r>
      <w:r w:rsidR="00677836">
        <w:rPr>
          <w:rFonts w:ascii="Times New Roman" w:hAnsi="Times New Roman" w:cs="Times New Roman"/>
          <w:sz w:val="24"/>
          <w:szCs w:val="24"/>
        </w:rPr>
        <w:t>. Irreversible degradation results from stretching the environment beyond their holding capacities. Degradation reduces the environmental sustainability measures in countries that do not have strict policies on sustainability and conversation.</w:t>
      </w:r>
    </w:p>
    <w:p w:rsidR="009A6E9B" w:rsidRDefault="000F65BA" w:rsidP="0068518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From the evaluation of the social and the environmental performance (GDP per capita and employment rates) and contextual indicators such as the income Gini and e</w:t>
      </w:r>
      <w:r w:rsidR="00A01B5B">
        <w:rPr>
          <w:rFonts w:ascii="Times New Roman" w:hAnsi="Times New Roman" w:cs="Times New Roman"/>
          <w:sz w:val="24"/>
          <w:szCs w:val="24"/>
        </w:rPr>
        <w:t>cologic</w:t>
      </w:r>
      <w:r w:rsidR="00C271F8">
        <w:rPr>
          <w:rFonts w:ascii="Times New Roman" w:hAnsi="Times New Roman" w:cs="Times New Roman"/>
          <w:sz w:val="24"/>
          <w:szCs w:val="24"/>
        </w:rPr>
        <w:t>al footprints give</w:t>
      </w:r>
      <w:r>
        <w:rPr>
          <w:rFonts w:ascii="Times New Roman" w:hAnsi="Times New Roman" w:cs="Times New Roman"/>
          <w:sz w:val="24"/>
          <w:szCs w:val="24"/>
        </w:rPr>
        <w:t xml:space="preserve"> a clear </w:t>
      </w:r>
      <w:r w:rsidR="00E3709F">
        <w:rPr>
          <w:rFonts w:ascii="Times New Roman" w:hAnsi="Times New Roman" w:cs="Times New Roman"/>
          <w:sz w:val="24"/>
          <w:szCs w:val="24"/>
        </w:rPr>
        <w:t>picture of their contribution to</w:t>
      </w:r>
      <w:r>
        <w:rPr>
          <w:rFonts w:ascii="Times New Roman" w:hAnsi="Times New Roman" w:cs="Times New Roman"/>
          <w:sz w:val="24"/>
          <w:szCs w:val="24"/>
        </w:rPr>
        <w:t xml:space="preserve"> sustainability efforts. </w:t>
      </w:r>
      <w:r w:rsidR="00C271F8">
        <w:rPr>
          <w:rFonts w:ascii="Times New Roman" w:hAnsi="Times New Roman" w:cs="Times New Roman"/>
          <w:sz w:val="24"/>
          <w:szCs w:val="24"/>
        </w:rPr>
        <w:t>C</w:t>
      </w:r>
      <w:r w:rsidR="009D2D53">
        <w:rPr>
          <w:rFonts w:ascii="Times New Roman" w:hAnsi="Times New Roman" w:cs="Times New Roman"/>
          <w:sz w:val="24"/>
          <w:szCs w:val="24"/>
        </w:rPr>
        <w:t>ountries such as Denmark, United States, Canada, United Kingdom, France, and Germany with high GDP per capita in the GCI are ranked high as opposed to Kenya, Bolivia, Egypt, Brazil, and Bangladesh that have low GDP per capita. Also, countries with high Gini incomes such as Argentina, Bolivia, and Brazil have low GCI are majorly developing countries where wealth is unequally distributed</w:t>
      </w:r>
      <w:r w:rsidR="00A01B5B">
        <w:rPr>
          <w:rFonts w:ascii="Times New Roman" w:hAnsi="Times New Roman" w:cs="Times New Roman"/>
          <w:sz w:val="24"/>
          <w:szCs w:val="24"/>
        </w:rPr>
        <w:t>,</w:t>
      </w:r>
      <w:r w:rsidR="009D2D53">
        <w:rPr>
          <w:rFonts w:ascii="Times New Roman" w:hAnsi="Times New Roman" w:cs="Times New Roman"/>
          <w:sz w:val="24"/>
          <w:szCs w:val="24"/>
        </w:rPr>
        <w:t xml:space="preserve"> and economic assets are in the hands of</w:t>
      </w:r>
      <w:r w:rsidR="009B2A4D">
        <w:rPr>
          <w:rFonts w:ascii="Times New Roman" w:hAnsi="Times New Roman" w:cs="Times New Roman"/>
          <w:sz w:val="24"/>
          <w:szCs w:val="24"/>
        </w:rPr>
        <w:t xml:space="preserve"> a few</w:t>
      </w:r>
      <w:r w:rsidR="009D2D53">
        <w:rPr>
          <w:rFonts w:ascii="Times New Roman" w:hAnsi="Times New Roman" w:cs="Times New Roman"/>
          <w:sz w:val="24"/>
          <w:szCs w:val="24"/>
        </w:rPr>
        <w:t xml:space="preserve"> wealthy persons only. Countries such as Canada, Denmark, and Australia that ha</w:t>
      </w:r>
      <w:r w:rsidR="009B2A4D">
        <w:rPr>
          <w:rFonts w:ascii="Times New Roman" w:hAnsi="Times New Roman" w:cs="Times New Roman"/>
          <w:sz w:val="24"/>
          <w:szCs w:val="24"/>
        </w:rPr>
        <w:t xml:space="preserve">s </w:t>
      </w:r>
      <w:r w:rsidR="009D2D53">
        <w:rPr>
          <w:rFonts w:ascii="Times New Roman" w:hAnsi="Times New Roman" w:cs="Times New Roman"/>
          <w:sz w:val="24"/>
          <w:szCs w:val="24"/>
        </w:rPr>
        <w:t>high e</w:t>
      </w:r>
      <w:r w:rsidR="00A01B5B">
        <w:rPr>
          <w:rFonts w:ascii="Times New Roman" w:hAnsi="Times New Roman" w:cs="Times New Roman"/>
          <w:sz w:val="24"/>
          <w:szCs w:val="24"/>
        </w:rPr>
        <w:t>cological</w:t>
      </w:r>
      <w:r w:rsidR="009D2D53">
        <w:rPr>
          <w:rFonts w:ascii="Times New Roman" w:hAnsi="Times New Roman" w:cs="Times New Roman"/>
          <w:sz w:val="24"/>
          <w:szCs w:val="24"/>
        </w:rPr>
        <w:t xml:space="preserve"> footprints have invested in sustainability and conservation initiatives making them competitively-attractive in the GCI. Countries such as</w:t>
      </w:r>
      <w:r w:rsidR="009A6E9B">
        <w:rPr>
          <w:rFonts w:ascii="Times New Roman" w:hAnsi="Times New Roman" w:cs="Times New Roman"/>
          <w:sz w:val="24"/>
          <w:szCs w:val="24"/>
        </w:rPr>
        <w:t xml:space="preserve"> Kenya, Turkey, and Egypt have high unemployment rates since they have not invested in projects that empower the youth as well as have poor educational frameworks. In this regard, I think that environmental sustainability efforts are very crucial in improving global competitiveness among countries.</w:t>
      </w:r>
    </w:p>
    <w:p w:rsidR="007F71E3" w:rsidRDefault="008773AE" w:rsidP="0068518C">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Relation to </w:t>
      </w:r>
      <w:r w:rsidR="00A01B5B">
        <w:rPr>
          <w:rFonts w:ascii="Times New Roman" w:hAnsi="Times New Roman" w:cs="Times New Roman"/>
          <w:b/>
          <w:sz w:val="24"/>
          <w:szCs w:val="24"/>
        </w:rPr>
        <w:t>“</w:t>
      </w:r>
      <w:r w:rsidRPr="008773AE">
        <w:rPr>
          <w:rFonts w:ascii="Times New Roman" w:hAnsi="Times New Roman" w:cs="Times New Roman"/>
          <w:b/>
          <w:sz w:val="24"/>
          <w:szCs w:val="24"/>
        </w:rPr>
        <w:t>Principles of Macroeconomics</w:t>
      </w:r>
      <w:r w:rsidR="00A01B5B">
        <w:rPr>
          <w:rFonts w:ascii="Times New Roman" w:hAnsi="Times New Roman" w:cs="Times New Roman"/>
          <w:b/>
          <w:sz w:val="24"/>
          <w:szCs w:val="24"/>
        </w:rPr>
        <w:t>”</w:t>
      </w:r>
      <w:r w:rsidRPr="008773AE">
        <w:rPr>
          <w:rFonts w:ascii="Times New Roman" w:hAnsi="Times New Roman" w:cs="Times New Roman"/>
          <w:b/>
          <w:sz w:val="24"/>
          <w:szCs w:val="24"/>
        </w:rPr>
        <w:t xml:space="preserve"> </w:t>
      </w:r>
      <w:r w:rsidR="009D2D53" w:rsidRPr="008773AE">
        <w:rPr>
          <w:rFonts w:ascii="Times New Roman" w:hAnsi="Times New Roman" w:cs="Times New Roman"/>
          <w:b/>
          <w:sz w:val="24"/>
          <w:szCs w:val="24"/>
        </w:rPr>
        <w:t xml:space="preserve"> </w:t>
      </w:r>
    </w:p>
    <w:p w:rsidR="002A4D13" w:rsidRDefault="008773AE" w:rsidP="0068518C">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My analysis of the global competitiveness of various countries around the world was based on the conceptual framework of the textbook: “Principles of Macroeconomics” since I was able to be an economic naturalist. I critically observed the economic climate around the world to explain and understand various principles such</w:t>
      </w:r>
      <w:r w:rsidR="00A01B5B">
        <w:rPr>
          <w:rFonts w:ascii="Times New Roman" w:hAnsi="Times New Roman" w:cs="Times New Roman"/>
          <w:sz w:val="24"/>
          <w:szCs w:val="24"/>
        </w:rPr>
        <w:t xml:space="preserve"> as</w:t>
      </w:r>
      <w:r>
        <w:rPr>
          <w:rFonts w:ascii="Times New Roman" w:hAnsi="Times New Roman" w:cs="Times New Roman"/>
          <w:sz w:val="24"/>
          <w:szCs w:val="24"/>
        </w:rPr>
        <w:t xml:space="preserve"> Gini income, and GDP, GNP.</w:t>
      </w:r>
      <w:r w:rsidR="007337F2">
        <w:rPr>
          <w:rFonts w:ascii="Times New Roman" w:hAnsi="Times New Roman" w:cs="Times New Roman"/>
          <w:sz w:val="24"/>
          <w:szCs w:val="24"/>
        </w:rPr>
        <w:t xml:space="preserve"> I have applied repositories of knowledge from the book to analyze the financial markets and how </w:t>
      </w:r>
      <w:r w:rsidR="009B2A4D">
        <w:rPr>
          <w:rFonts w:ascii="Times New Roman" w:hAnsi="Times New Roman" w:cs="Times New Roman"/>
          <w:sz w:val="24"/>
          <w:szCs w:val="24"/>
        </w:rPr>
        <w:lastRenderedPageBreak/>
        <w:t xml:space="preserve">unemployment rates </w:t>
      </w:r>
      <w:r w:rsidR="007337F2">
        <w:rPr>
          <w:rFonts w:ascii="Times New Roman" w:hAnsi="Times New Roman" w:cs="Times New Roman"/>
          <w:sz w:val="24"/>
          <w:szCs w:val="24"/>
        </w:rPr>
        <w:t xml:space="preserve">contribute to income inequalities in different countries. I have used the bird’s eye of macro-economics to determine the problems that new technologies have caused. Also, I have used empirical data to determine how economic growth affects </w:t>
      </w:r>
      <w:r w:rsidR="00A01B5B">
        <w:rPr>
          <w:rFonts w:ascii="Times New Roman" w:hAnsi="Times New Roman" w:cs="Times New Roman"/>
          <w:sz w:val="24"/>
          <w:szCs w:val="24"/>
        </w:rPr>
        <w:t xml:space="preserve">the </w:t>
      </w:r>
      <w:r w:rsidR="007337F2">
        <w:rPr>
          <w:rFonts w:ascii="Times New Roman" w:hAnsi="Times New Roman" w:cs="Times New Roman"/>
          <w:sz w:val="24"/>
          <w:szCs w:val="24"/>
        </w:rPr>
        <w:t xml:space="preserve">production level and the living standards of the population. Besides, I have examined the correlation that exists between wages and unemployment levels in developing countries using concepts from the textbook. </w:t>
      </w:r>
      <w:r w:rsidR="009B2A4D">
        <w:rPr>
          <w:rFonts w:ascii="Times New Roman" w:hAnsi="Times New Roman" w:cs="Times New Roman"/>
          <w:sz w:val="24"/>
          <w:szCs w:val="24"/>
        </w:rPr>
        <w:t xml:space="preserve">I </w:t>
      </w:r>
      <w:r w:rsidR="007337F2">
        <w:rPr>
          <w:rFonts w:ascii="Times New Roman" w:hAnsi="Times New Roman" w:cs="Times New Roman"/>
          <w:sz w:val="24"/>
          <w:szCs w:val="24"/>
        </w:rPr>
        <w:t>have</w:t>
      </w:r>
      <w:r w:rsidR="009B2A4D">
        <w:rPr>
          <w:rFonts w:ascii="Times New Roman" w:hAnsi="Times New Roman" w:cs="Times New Roman"/>
          <w:sz w:val="24"/>
          <w:szCs w:val="24"/>
        </w:rPr>
        <w:t xml:space="preserve"> also</w:t>
      </w:r>
      <w:r w:rsidR="007337F2">
        <w:rPr>
          <w:rFonts w:ascii="Times New Roman" w:hAnsi="Times New Roman" w:cs="Times New Roman"/>
          <w:sz w:val="24"/>
          <w:szCs w:val="24"/>
        </w:rPr>
        <w:t xml:space="preserve"> based my arguments on the chapters analyzing metrics measuring economic activity such as GDP and unemployment rates. </w:t>
      </w:r>
      <w:r w:rsidR="002A4D13">
        <w:rPr>
          <w:rFonts w:ascii="Times New Roman" w:hAnsi="Times New Roman" w:cs="Times New Roman"/>
          <w:sz w:val="24"/>
          <w:szCs w:val="24"/>
        </w:rPr>
        <w:t xml:space="preserve">Notably, I have </w:t>
      </w:r>
      <w:r w:rsidR="00A01B5B">
        <w:rPr>
          <w:rFonts w:ascii="Times New Roman" w:hAnsi="Times New Roman" w:cs="Times New Roman"/>
          <w:sz w:val="24"/>
          <w:szCs w:val="24"/>
        </w:rPr>
        <w:t xml:space="preserve">used </w:t>
      </w:r>
      <w:r w:rsidR="002A4D13">
        <w:rPr>
          <w:rFonts w:ascii="Times New Roman" w:hAnsi="Times New Roman" w:cs="Times New Roman"/>
          <w:sz w:val="24"/>
          <w:szCs w:val="24"/>
        </w:rPr>
        <w:t xml:space="preserve">chapters on international trade and policies to explain how open economies have negatively impacted on the minimum wages in developed countries. In this regard, chapters on aggregate demand, supply, and inflation have also come in handy when explaining why </w:t>
      </w:r>
      <w:r w:rsidR="00A01B5B">
        <w:rPr>
          <w:rFonts w:ascii="Times New Roman" w:hAnsi="Times New Roman" w:cs="Times New Roman"/>
          <w:sz w:val="24"/>
          <w:szCs w:val="24"/>
        </w:rPr>
        <w:t xml:space="preserve">the </w:t>
      </w:r>
      <w:r w:rsidR="002A4D13">
        <w:rPr>
          <w:rFonts w:ascii="Times New Roman" w:hAnsi="Times New Roman" w:cs="Times New Roman"/>
          <w:sz w:val="24"/>
          <w:szCs w:val="24"/>
        </w:rPr>
        <w:t xml:space="preserve">purchasing powers of persons in developing countries have diminished. Conclusively, the textbook has enabled me to critically examine the price levels of products and services and the impacts they have </w:t>
      </w:r>
      <w:r w:rsidR="00A01B5B">
        <w:rPr>
          <w:rFonts w:ascii="Times New Roman" w:hAnsi="Times New Roman" w:cs="Times New Roman"/>
          <w:sz w:val="24"/>
          <w:szCs w:val="24"/>
        </w:rPr>
        <w:t>o</w:t>
      </w:r>
      <w:r w:rsidR="002A4D13">
        <w:rPr>
          <w:rFonts w:ascii="Times New Roman" w:hAnsi="Times New Roman" w:cs="Times New Roman"/>
          <w:sz w:val="24"/>
          <w:szCs w:val="24"/>
        </w:rPr>
        <w:t>n stabilizing the economy.</w:t>
      </w:r>
    </w:p>
    <w:p w:rsidR="009B2A4D" w:rsidRDefault="009B2A4D" w:rsidP="002A4D13">
      <w:pPr>
        <w:spacing w:line="480" w:lineRule="auto"/>
        <w:jc w:val="center"/>
        <w:rPr>
          <w:rFonts w:ascii="Times New Roman" w:hAnsi="Times New Roman" w:cs="Times New Roman"/>
          <w:sz w:val="24"/>
          <w:szCs w:val="24"/>
        </w:rPr>
      </w:pPr>
    </w:p>
    <w:p w:rsidR="002A4D13" w:rsidRDefault="002A4D13" w:rsidP="002A4D1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Bucher, S. (2018). The Global Competitiveness Index as an indicator of sustainable development. </w:t>
      </w:r>
      <w:r w:rsidRPr="00AC0738">
        <w:rPr>
          <w:rFonts w:ascii="Times New Roman" w:hAnsi="Times New Roman" w:cs="Times New Roman"/>
          <w:i/>
          <w:sz w:val="24"/>
          <w:szCs w:val="24"/>
        </w:rPr>
        <w:t>Herald of the Russian Academy of Sciences</w:t>
      </w:r>
      <w:r>
        <w:rPr>
          <w:rFonts w:ascii="Times New Roman" w:hAnsi="Times New Roman" w:cs="Times New Roman"/>
          <w:sz w:val="24"/>
          <w:szCs w:val="24"/>
        </w:rPr>
        <w:t xml:space="preserve">. </w:t>
      </w:r>
      <w:r w:rsidRPr="00AC0738">
        <w:rPr>
          <w:rFonts w:ascii="Times New Roman" w:hAnsi="Times New Roman" w:cs="Times New Roman"/>
          <w:sz w:val="24"/>
          <w:szCs w:val="24"/>
        </w:rPr>
        <w:t>Springer Link</w:t>
      </w:r>
      <w:r>
        <w:rPr>
          <w:rFonts w:ascii="Times New Roman" w:hAnsi="Times New Roman" w:cs="Times New Roman"/>
          <w:sz w:val="24"/>
          <w:szCs w:val="24"/>
        </w:rPr>
        <w:t>. 88(1), 44-57.</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Dejana, P. &amp; Isidora, L. Competitiveness analysis: Is investing in young people important for achieving national competitiveness. </w:t>
      </w:r>
      <w:r w:rsidRPr="00A34053">
        <w:rPr>
          <w:rFonts w:ascii="Times New Roman" w:hAnsi="Times New Roman" w:cs="Times New Roman"/>
          <w:i/>
          <w:sz w:val="24"/>
          <w:szCs w:val="24"/>
        </w:rPr>
        <w:t>Economic analysis</w:t>
      </w:r>
      <w:r>
        <w:rPr>
          <w:rFonts w:ascii="Times New Roman" w:hAnsi="Times New Roman" w:cs="Times New Roman"/>
          <w:sz w:val="24"/>
          <w:szCs w:val="24"/>
        </w:rPr>
        <w:t>. 49(1), 25-35.</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Dima, A. M., Begu, L., Vasilescu, M. D., &amp; Massen, M. A. (2018). The relationship between the knowledge economy and the global competitiveness in the European Union. </w:t>
      </w:r>
      <w:r w:rsidRPr="00AC0738">
        <w:rPr>
          <w:rFonts w:ascii="Times New Roman" w:hAnsi="Times New Roman" w:cs="Times New Roman"/>
          <w:i/>
          <w:sz w:val="24"/>
          <w:szCs w:val="24"/>
        </w:rPr>
        <w:t>Sustainability.</w:t>
      </w:r>
      <w:r>
        <w:rPr>
          <w:rFonts w:ascii="Times New Roman" w:hAnsi="Times New Roman" w:cs="Times New Roman"/>
          <w:sz w:val="24"/>
          <w:szCs w:val="24"/>
        </w:rPr>
        <w:t xml:space="preserve"> 10(1706), 1-15. </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Doyle, E. &amp; Alaniz, M. P. (2017). From the concept to the measurement of sustainable competitiveness: Social and environmental aspects. Entrepreneurial Business and economic Review. 5(4).</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Ketels, C. (2016). Review of competitiveness frameworks: An analysis conducted for the Irish National Competitiveness Council. National Competitiveness Council. 1-58.</w:t>
      </w:r>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Kowal, J. &amp; Pekosz, G. P. (2017). ICT for global competitiveness and economic growth in emerging economies: Economic, cultural, and social innovations for human capital in transition economies. </w:t>
      </w:r>
      <w:r w:rsidRPr="00AE50EA">
        <w:rPr>
          <w:rFonts w:ascii="Times New Roman" w:hAnsi="Times New Roman" w:cs="Times New Roman"/>
          <w:i/>
          <w:sz w:val="24"/>
          <w:szCs w:val="24"/>
        </w:rPr>
        <w:t>Information Systems Management.</w:t>
      </w:r>
      <w:r>
        <w:rPr>
          <w:rFonts w:ascii="Times New Roman" w:hAnsi="Times New Roman" w:cs="Times New Roman"/>
          <w:sz w:val="24"/>
          <w:szCs w:val="24"/>
        </w:rPr>
        <w:t xml:space="preserve"> 34(4), 304-307. doi: </w:t>
      </w:r>
      <w:hyperlink r:id="rId7" w:history="1">
        <w:r w:rsidRPr="00152F1D">
          <w:rPr>
            <w:rStyle w:val="Hyperlink"/>
            <w:rFonts w:ascii="Times New Roman" w:hAnsi="Times New Roman" w:cs="Times New Roman"/>
            <w:sz w:val="24"/>
            <w:szCs w:val="24"/>
          </w:rPr>
          <w:t>https://doi.org/10.1080/10580530.2017.1366215</w:t>
        </w:r>
      </w:hyperlink>
    </w:p>
    <w:p w:rsidR="0068518C" w:rsidRDefault="0068518C" w:rsidP="0068518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Martin, X. S. (2017). 4 reasons why your country should be more competitive. World Economic Forum. Retrieved from </w:t>
      </w:r>
      <w:hyperlink r:id="rId8" w:history="1">
        <w:r w:rsidRPr="00AE50EA">
          <w:rPr>
            <w:rFonts w:ascii="Times New Roman" w:hAnsi="Times New Roman" w:cs="Times New Roman"/>
            <w:color w:val="0000FF"/>
            <w:sz w:val="24"/>
            <w:szCs w:val="24"/>
            <w:u w:val="single"/>
          </w:rPr>
          <w:t>https://www.weforum.org/agenda/2017/09/global-competitiveness-report-2017-trends/</w:t>
        </w:r>
      </w:hyperlink>
    </w:p>
    <w:sectPr w:rsidR="0068518C" w:rsidSect="003C7B2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837" w:rsidRDefault="00F44837" w:rsidP="003C7B22">
      <w:pPr>
        <w:spacing w:after="0" w:line="240" w:lineRule="auto"/>
      </w:pPr>
      <w:r>
        <w:separator/>
      </w:r>
    </w:p>
  </w:endnote>
  <w:endnote w:type="continuationSeparator" w:id="0">
    <w:p w:rsidR="00F44837" w:rsidRDefault="00F44837" w:rsidP="003C7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837" w:rsidRDefault="00F44837" w:rsidP="003C7B22">
      <w:pPr>
        <w:spacing w:after="0" w:line="240" w:lineRule="auto"/>
      </w:pPr>
      <w:r>
        <w:separator/>
      </w:r>
    </w:p>
  </w:footnote>
  <w:footnote w:type="continuationSeparator" w:id="0">
    <w:p w:rsidR="00F44837" w:rsidRDefault="00F44837" w:rsidP="003C7B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93" w:rsidRPr="00826D1E" w:rsidRDefault="00AC3793" w:rsidP="00826D1E">
    <w:pPr>
      <w:pStyle w:val="Header"/>
      <w:spacing w:line="480" w:lineRule="auto"/>
      <w:rPr>
        <w:rFonts w:ascii="Times New Roman" w:hAnsi="Times New Roman" w:cs="Times New Roman"/>
        <w:sz w:val="24"/>
        <w:szCs w:val="24"/>
      </w:rPr>
    </w:pPr>
    <w:r w:rsidRPr="00826D1E">
      <w:rPr>
        <w:rFonts w:ascii="Times New Roman" w:hAnsi="Times New Roman" w:cs="Times New Roman"/>
        <w:sz w:val="24"/>
        <w:szCs w:val="24"/>
      </w:rPr>
      <w:t>GLOBAL COMPETITIVENESS</w:t>
    </w:r>
    <w:r>
      <w:rPr>
        <w:rFonts w:ascii="Times New Roman" w:hAnsi="Times New Roman" w:cs="Times New Roman"/>
        <w:sz w:val="24"/>
        <w:szCs w:val="24"/>
      </w:rPr>
      <w:tab/>
    </w:r>
    <w:r>
      <w:rPr>
        <w:rFonts w:ascii="Times New Roman" w:hAnsi="Times New Roman" w:cs="Times New Roman"/>
        <w:sz w:val="24"/>
        <w:szCs w:val="24"/>
      </w:rPr>
      <w:tab/>
    </w:r>
    <w:r w:rsidRPr="00826D1E">
      <w:rPr>
        <w:rFonts w:ascii="Times New Roman" w:hAnsi="Times New Roman" w:cs="Times New Roman"/>
        <w:sz w:val="24"/>
        <w:szCs w:val="24"/>
      </w:rPr>
      <w:t xml:space="preserve"> </w:t>
    </w:r>
    <w:sdt>
      <w:sdtPr>
        <w:rPr>
          <w:rFonts w:ascii="Times New Roman" w:hAnsi="Times New Roman" w:cs="Times New Roman"/>
          <w:sz w:val="24"/>
          <w:szCs w:val="24"/>
        </w:rPr>
        <w:id w:val="1322155563"/>
        <w:docPartObj>
          <w:docPartGallery w:val="Page Numbers (Top of Page)"/>
          <w:docPartUnique/>
        </w:docPartObj>
      </w:sdtPr>
      <w:sdtEndPr>
        <w:rPr>
          <w:noProof/>
        </w:rPr>
      </w:sdtEndPr>
      <w:sdtContent>
        <w:r w:rsidRPr="00826D1E">
          <w:rPr>
            <w:rFonts w:ascii="Times New Roman" w:hAnsi="Times New Roman" w:cs="Times New Roman"/>
            <w:sz w:val="24"/>
            <w:szCs w:val="24"/>
          </w:rPr>
          <w:fldChar w:fldCharType="begin"/>
        </w:r>
        <w:r w:rsidRPr="00826D1E">
          <w:rPr>
            <w:rFonts w:ascii="Times New Roman" w:hAnsi="Times New Roman" w:cs="Times New Roman"/>
            <w:sz w:val="24"/>
            <w:szCs w:val="24"/>
          </w:rPr>
          <w:instrText xml:space="preserve"> PAGE   \* MERGEFORMAT </w:instrText>
        </w:r>
        <w:r w:rsidRPr="00826D1E">
          <w:rPr>
            <w:rFonts w:ascii="Times New Roman" w:hAnsi="Times New Roman" w:cs="Times New Roman"/>
            <w:sz w:val="24"/>
            <w:szCs w:val="24"/>
          </w:rPr>
          <w:fldChar w:fldCharType="separate"/>
        </w:r>
        <w:r w:rsidR="0052224B">
          <w:rPr>
            <w:rFonts w:ascii="Times New Roman" w:hAnsi="Times New Roman" w:cs="Times New Roman"/>
            <w:noProof/>
            <w:sz w:val="24"/>
            <w:szCs w:val="24"/>
          </w:rPr>
          <w:t>2</w:t>
        </w:r>
        <w:r w:rsidRPr="00826D1E">
          <w:rPr>
            <w:rFonts w:ascii="Times New Roman" w:hAnsi="Times New Roman" w:cs="Times New Roman"/>
            <w:noProof/>
            <w:sz w:val="24"/>
            <w:szCs w:val="24"/>
          </w:rPr>
          <w:fldChar w:fldCharType="end"/>
        </w:r>
      </w:sdtContent>
    </w:sdt>
  </w:p>
  <w:p w:rsidR="00AC3793" w:rsidRDefault="00AC379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793" w:rsidRPr="00826D1E" w:rsidRDefault="00AC3793" w:rsidP="00826D1E">
    <w:pPr>
      <w:pStyle w:val="Header"/>
      <w:spacing w:line="480" w:lineRule="auto"/>
      <w:rPr>
        <w:rFonts w:ascii="Times New Roman" w:hAnsi="Times New Roman" w:cs="Times New Roman"/>
        <w:sz w:val="24"/>
        <w:szCs w:val="24"/>
      </w:rPr>
    </w:pPr>
    <w:r w:rsidRPr="00826D1E">
      <w:rPr>
        <w:rFonts w:ascii="Times New Roman" w:hAnsi="Times New Roman" w:cs="Times New Roman"/>
        <w:sz w:val="24"/>
        <w:szCs w:val="24"/>
      </w:rPr>
      <w:t>Running head: GLOBAL COMPETITIVENESS</w:t>
    </w:r>
    <w:r>
      <w:rPr>
        <w:rFonts w:ascii="Times New Roman" w:hAnsi="Times New Roman" w:cs="Times New Roman"/>
        <w:sz w:val="24"/>
        <w:szCs w:val="24"/>
      </w:rPr>
      <w:tab/>
    </w:r>
    <w:r w:rsidRPr="00826D1E">
      <w:rPr>
        <w:rFonts w:ascii="Times New Roman" w:hAnsi="Times New Roman" w:cs="Times New Roman"/>
        <w:sz w:val="24"/>
        <w:szCs w:val="24"/>
      </w:rPr>
      <w:t xml:space="preserve"> </w:t>
    </w:r>
    <w:sdt>
      <w:sdtPr>
        <w:rPr>
          <w:rFonts w:ascii="Times New Roman" w:hAnsi="Times New Roman" w:cs="Times New Roman"/>
          <w:sz w:val="24"/>
          <w:szCs w:val="24"/>
        </w:rPr>
        <w:id w:val="882755712"/>
        <w:docPartObj>
          <w:docPartGallery w:val="Page Numbers (Top of Page)"/>
          <w:docPartUnique/>
        </w:docPartObj>
      </w:sdtPr>
      <w:sdtEndPr>
        <w:rPr>
          <w:noProof/>
        </w:rPr>
      </w:sdtEndPr>
      <w:sdtContent>
        <w:r w:rsidRPr="00826D1E">
          <w:rPr>
            <w:rFonts w:ascii="Times New Roman" w:hAnsi="Times New Roman" w:cs="Times New Roman"/>
            <w:sz w:val="24"/>
            <w:szCs w:val="24"/>
          </w:rPr>
          <w:fldChar w:fldCharType="begin"/>
        </w:r>
        <w:r w:rsidRPr="00826D1E">
          <w:rPr>
            <w:rFonts w:ascii="Times New Roman" w:hAnsi="Times New Roman" w:cs="Times New Roman"/>
            <w:sz w:val="24"/>
            <w:szCs w:val="24"/>
          </w:rPr>
          <w:instrText xml:space="preserve"> PAGE   \* MERGEFORMAT </w:instrText>
        </w:r>
        <w:r w:rsidRPr="00826D1E">
          <w:rPr>
            <w:rFonts w:ascii="Times New Roman" w:hAnsi="Times New Roman" w:cs="Times New Roman"/>
            <w:sz w:val="24"/>
            <w:szCs w:val="24"/>
          </w:rPr>
          <w:fldChar w:fldCharType="separate"/>
        </w:r>
        <w:r w:rsidR="0052224B">
          <w:rPr>
            <w:rFonts w:ascii="Times New Roman" w:hAnsi="Times New Roman" w:cs="Times New Roman"/>
            <w:noProof/>
            <w:sz w:val="24"/>
            <w:szCs w:val="24"/>
          </w:rPr>
          <w:t>1</w:t>
        </w:r>
        <w:r w:rsidRPr="00826D1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AwM7AwMDcyMjc3tDRT0lEKTi0uzszPAykwrAUAA4DP4SwAAAA="/>
  </w:docVars>
  <w:rsids>
    <w:rsidRoot w:val="003C7B22"/>
    <w:rsid w:val="00002D68"/>
    <w:rsid w:val="00003772"/>
    <w:rsid w:val="00043E81"/>
    <w:rsid w:val="000658F0"/>
    <w:rsid w:val="000A25B6"/>
    <w:rsid w:val="000D144C"/>
    <w:rsid w:val="000E2472"/>
    <w:rsid w:val="000F5762"/>
    <w:rsid w:val="000F65BA"/>
    <w:rsid w:val="000F798C"/>
    <w:rsid w:val="00131760"/>
    <w:rsid w:val="00146113"/>
    <w:rsid w:val="001C67A4"/>
    <w:rsid w:val="001D2666"/>
    <w:rsid w:val="00210518"/>
    <w:rsid w:val="00235B18"/>
    <w:rsid w:val="002542AB"/>
    <w:rsid w:val="00284FC3"/>
    <w:rsid w:val="002A4D13"/>
    <w:rsid w:val="0032160E"/>
    <w:rsid w:val="0035491B"/>
    <w:rsid w:val="003B02CC"/>
    <w:rsid w:val="003C7B22"/>
    <w:rsid w:val="0041161B"/>
    <w:rsid w:val="004215C1"/>
    <w:rsid w:val="00422DAC"/>
    <w:rsid w:val="0049482B"/>
    <w:rsid w:val="004E2975"/>
    <w:rsid w:val="0052224B"/>
    <w:rsid w:val="0053107F"/>
    <w:rsid w:val="0054056D"/>
    <w:rsid w:val="005533A8"/>
    <w:rsid w:val="00564E3E"/>
    <w:rsid w:val="005E2D28"/>
    <w:rsid w:val="0063186C"/>
    <w:rsid w:val="00640E81"/>
    <w:rsid w:val="00677836"/>
    <w:rsid w:val="0068518C"/>
    <w:rsid w:val="00717715"/>
    <w:rsid w:val="007337F2"/>
    <w:rsid w:val="007514AA"/>
    <w:rsid w:val="007C2A39"/>
    <w:rsid w:val="007E021A"/>
    <w:rsid w:val="007E74B3"/>
    <w:rsid w:val="007F71E3"/>
    <w:rsid w:val="00826D1E"/>
    <w:rsid w:val="00866D0B"/>
    <w:rsid w:val="008773AE"/>
    <w:rsid w:val="008D3601"/>
    <w:rsid w:val="008D6E59"/>
    <w:rsid w:val="008E7781"/>
    <w:rsid w:val="009625E7"/>
    <w:rsid w:val="009A6E9B"/>
    <w:rsid w:val="009B2A4D"/>
    <w:rsid w:val="009D0A32"/>
    <w:rsid w:val="009D2D53"/>
    <w:rsid w:val="00A01B5B"/>
    <w:rsid w:val="00A23372"/>
    <w:rsid w:val="00A34053"/>
    <w:rsid w:val="00AC0738"/>
    <w:rsid w:val="00AC3793"/>
    <w:rsid w:val="00AD6AE9"/>
    <w:rsid w:val="00AD72C1"/>
    <w:rsid w:val="00AE50EA"/>
    <w:rsid w:val="00AF08F5"/>
    <w:rsid w:val="00B70251"/>
    <w:rsid w:val="00BD4F4E"/>
    <w:rsid w:val="00C03022"/>
    <w:rsid w:val="00C271F8"/>
    <w:rsid w:val="00C31EB5"/>
    <w:rsid w:val="00CB5BB9"/>
    <w:rsid w:val="00DE639C"/>
    <w:rsid w:val="00DF15FA"/>
    <w:rsid w:val="00E04923"/>
    <w:rsid w:val="00E25F79"/>
    <w:rsid w:val="00E31FE1"/>
    <w:rsid w:val="00E3709F"/>
    <w:rsid w:val="00E73248"/>
    <w:rsid w:val="00E90560"/>
    <w:rsid w:val="00ED7E56"/>
    <w:rsid w:val="00EE0B71"/>
    <w:rsid w:val="00EE21AE"/>
    <w:rsid w:val="00EF588B"/>
    <w:rsid w:val="00F40CF2"/>
    <w:rsid w:val="00F44837"/>
    <w:rsid w:val="00F90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3DD2C"/>
  <w15:docId w15:val="{4A1D99AE-AAE5-4C5E-B185-2E6E2C6CF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B22"/>
  </w:style>
  <w:style w:type="paragraph" w:styleId="Footer">
    <w:name w:val="footer"/>
    <w:basedOn w:val="Normal"/>
    <w:link w:val="FooterChar"/>
    <w:uiPriority w:val="99"/>
    <w:unhideWhenUsed/>
    <w:rsid w:val="003C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B22"/>
  </w:style>
  <w:style w:type="table" w:styleId="TableGrid">
    <w:name w:val="Table Grid"/>
    <w:basedOn w:val="TableNormal"/>
    <w:uiPriority w:val="59"/>
    <w:rsid w:val="00F90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738"/>
    <w:rPr>
      <w:color w:val="0000FF" w:themeColor="hyperlink"/>
      <w:u w:val="single"/>
    </w:rPr>
  </w:style>
  <w:style w:type="paragraph" w:styleId="Caption">
    <w:name w:val="caption"/>
    <w:basedOn w:val="Normal"/>
    <w:next w:val="Normal"/>
    <w:uiPriority w:val="35"/>
    <w:semiHidden/>
    <w:unhideWhenUsed/>
    <w:qFormat/>
    <w:rsid w:val="0052224B"/>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forum.org/agenda/2017/09/global-competitiveness-report-2017-trends/" TargetMode="External"/><Relationship Id="rId3" Type="http://schemas.openxmlformats.org/officeDocument/2006/relationships/settings" Target="settings.xml"/><Relationship Id="rId7" Type="http://schemas.openxmlformats.org/officeDocument/2006/relationships/hyperlink" Target="https://doi.org/10.1080/10580530.2017.136621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60BEF-D8B4-4DA9-8AEF-1EC401B3A5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2806</Words>
  <Characters>15998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2019-03-27T01:30:00Z</dcterms:created>
  <dcterms:modified xsi:type="dcterms:W3CDTF">2019-03-27T01:30:00Z</dcterms:modified>
</cp:coreProperties>
</file>